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jc w:val="center"/>
        <w:rPr>
          <w:rFonts w:hint="eastAsia" w:ascii="MingLiU_HKSCS-ExtB" w:hAnsi="MingLiU_HKSCS-ExtB"/>
          <w:b/>
          <w:bCs/>
          <w:sz w:val="44"/>
          <w:szCs w:val="44"/>
          <w:lang w:val="en-US" w:eastAsia="zh-CN"/>
        </w:rPr>
      </w:pPr>
      <w:r>
        <w:rPr>
          <w:rFonts w:hint="eastAsia" w:ascii="MingLiU_HKSCS-ExtB" w:hAnsi="MingLiU_HKSCS-ExtB"/>
          <w:b/>
          <w:bCs/>
          <w:sz w:val="44"/>
          <w:szCs w:val="44"/>
          <w:lang w:val="en-US" w:eastAsia="zh-CN"/>
        </w:rPr>
        <w:t>个人手机银行操作手册</w:t>
      </w:r>
    </w:p>
    <w:p>
      <w:pPr>
        <w:jc w:val="right"/>
        <w:rPr>
          <w:rFonts w:hint="eastAsia" w:ascii="MingLiU_HKSCS-ExtB" w:hAnsi="MingLiU_HKSCS-ExtB"/>
          <w:b/>
          <w:bCs/>
          <w:color w:val="FF0000"/>
          <w:sz w:val="28"/>
          <w:szCs w:val="28"/>
          <w:lang w:val="en-US" w:eastAsia="zh-CN"/>
        </w:rPr>
      </w:pPr>
      <w:r>
        <w:rPr>
          <w:rFonts w:hint="eastAsia" w:ascii="MingLiU_HKSCS-ExtB" w:hAnsi="MingLiU_HKSCS-ExtB"/>
          <w:b/>
          <w:bCs/>
          <w:color w:val="FF0000"/>
          <w:sz w:val="28"/>
          <w:szCs w:val="28"/>
          <w:lang w:val="en-US" w:eastAsia="zh-CN"/>
        </w:rPr>
        <w:t>更新日期2023-05-22</w:t>
      </w:r>
    </w:p>
    <w:p>
      <w:pPr>
        <w:jc w:val="right"/>
        <w:rPr>
          <w:rFonts w:hint="default" w:ascii="MingLiU_HKSCS-ExtB" w:hAnsi="MingLiU_HKSCS-ExtB"/>
          <w:b/>
          <w:bCs/>
          <w:color w:val="FF0000"/>
          <w:sz w:val="18"/>
          <w:szCs w:val="18"/>
          <w:lang w:val="en-US" w:eastAsia="zh-CN"/>
        </w:rPr>
      </w:pPr>
      <w:r>
        <w:rPr>
          <w:rFonts w:hint="eastAsia" w:ascii="MingLiU_HKSCS-ExtB" w:hAnsi="MingLiU_HKSCS-ExtB"/>
          <w:b/>
          <w:bCs/>
          <w:color w:val="FF0000"/>
          <w:sz w:val="18"/>
          <w:szCs w:val="18"/>
          <w:lang w:val="en-US" w:eastAsia="zh-CN"/>
        </w:rPr>
        <w:t>流程仅供参照，相关使用以我行对外提供的为准。</w:t>
      </w:r>
    </w:p>
    <w:p>
      <w:pPr>
        <w:rPr>
          <w:rFonts w:ascii="MingLiU_HKSCS-ExtB" w:hAnsi="MingLiU_HKSCS-ExtB" w:eastAsia="MingLiU_HKSCS-ExtB"/>
        </w:rPr>
      </w:pPr>
      <w:r>
        <w:rPr>
          <w:rFonts w:hint="eastAsia" w:ascii="MingLiU_HKSCS-ExtB" w:hAnsi="MingLiU_HKSCS-ExtB" w:eastAsia="MingLiU_HKSCS-ExtB"/>
        </w:rPr>
        <w:tab/>
      </w:r>
      <w:r>
        <w:rPr>
          <w:rFonts w:hint="eastAsia" w:ascii="宋体" w:hAnsi="宋体" w:cs="宋体"/>
        </w:rPr>
        <w:t>个人手机银行业务是利用移动终端和无线网络为客户提供账户信息查询、支付结算、投资理财、公用事业缴费和电子商务等离柜金融服务的电子银行业务。个人手机银行作为我行一种全新的服务方式是对传统银行服务的延伸，扩大了我们服务空间，您可通过手机银行客户端，就可享受我行高效、快捷、安全的金融服务。</w:t>
      </w:r>
    </w:p>
    <w:p>
      <w:pPr>
        <w:rPr>
          <w:rFonts w:hint="eastAsia" w:ascii="宋体" w:hAnsi="宋体" w:cs="宋体"/>
          <w:lang w:eastAsia="zh-CN"/>
        </w:rPr>
      </w:pPr>
      <w:r>
        <w:rPr>
          <w:rFonts w:hint="eastAsia" w:ascii="MingLiU_HKSCS-ExtB" w:hAnsi="MingLiU_HKSCS-ExtB" w:eastAsia="MingLiU_HKSCS-ExtB"/>
        </w:rPr>
        <w:t xml:space="preserve">   </w:t>
      </w:r>
      <w:r>
        <w:rPr>
          <w:rFonts w:hint="eastAsia" w:ascii="宋体" w:hAnsi="宋体" w:cs="宋体"/>
        </w:rPr>
        <w:t>为满足客户不同的业务需求，现在的个人手机银行版本分为“</w:t>
      </w:r>
      <w:r>
        <w:rPr>
          <w:rFonts w:hint="eastAsia" w:ascii="宋体" w:hAnsi="宋体" w:cs="宋体"/>
          <w:lang w:val="en-US" w:eastAsia="zh-CN"/>
        </w:rPr>
        <w:t>大众版</w:t>
      </w:r>
      <w:r>
        <w:rPr>
          <w:rFonts w:hint="eastAsia" w:ascii="宋体" w:hAnsi="宋体" w:cs="宋体"/>
        </w:rPr>
        <w:t>”</w:t>
      </w:r>
      <w:r>
        <w:rPr>
          <w:rFonts w:hint="eastAsia" w:ascii="宋体" w:hAnsi="宋体" w:cs="宋体"/>
          <w:lang w:eastAsia="zh-CN"/>
        </w:rPr>
        <w:t>、“</w:t>
      </w:r>
      <w:r>
        <w:rPr>
          <w:rFonts w:hint="eastAsia" w:ascii="宋体" w:hAnsi="宋体" w:cs="宋体"/>
          <w:lang w:val="en-US" w:eastAsia="zh-CN"/>
        </w:rPr>
        <w:t>大众版-小额转账”</w:t>
      </w:r>
      <w:r>
        <w:rPr>
          <w:rFonts w:hint="eastAsia" w:ascii="宋体" w:hAnsi="宋体" w:cs="宋体"/>
        </w:rPr>
        <w:t>和“</w:t>
      </w:r>
      <w:r>
        <w:rPr>
          <w:rFonts w:hint="eastAsia" w:ascii="宋体" w:hAnsi="宋体" w:cs="宋体"/>
          <w:lang w:val="en-US" w:eastAsia="zh-CN"/>
        </w:rPr>
        <w:t>专业版</w:t>
      </w:r>
      <w:r>
        <w:rPr>
          <w:rFonts w:hint="eastAsia" w:ascii="宋体" w:hAnsi="宋体" w:cs="宋体"/>
        </w:rPr>
        <w:t>”</w:t>
      </w:r>
      <w:r>
        <w:rPr>
          <w:rFonts w:hint="eastAsia" w:ascii="宋体" w:hAnsi="宋体" w:cs="宋体"/>
          <w:lang w:eastAsia="zh-CN"/>
        </w:rPr>
        <w:t>：</w:t>
      </w:r>
    </w:p>
    <w:p>
      <w:pPr>
        <w:rPr>
          <w:rFonts w:hint="eastAsia" w:ascii="宋体" w:hAnsi="宋体" w:cs="宋体"/>
          <w:lang w:val="en-US" w:eastAsia="zh-CN"/>
        </w:rPr>
      </w:pPr>
      <w:r>
        <w:rPr>
          <w:rFonts w:hint="eastAsia" w:ascii="宋体" w:hAnsi="宋体" w:cs="宋体"/>
          <w:lang w:val="en-US" w:eastAsia="zh-CN"/>
        </w:rPr>
        <w:t>大众版：由客户自行下载个人手机银行APP注册开通使用。</w:t>
      </w:r>
    </w:p>
    <w:p>
      <w:pPr>
        <w:rPr>
          <w:rFonts w:hint="eastAsia" w:ascii="宋体" w:hAnsi="宋体" w:cs="宋体"/>
          <w:lang w:val="en-US" w:eastAsia="zh-CN"/>
        </w:rPr>
      </w:pPr>
      <w:r>
        <w:rPr>
          <w:rFonts w:hint="eastAsia" w:ascii="宋体" w:hAnsi="宋体" w:cs="宋体"/>
          <w:lang w:val="en-US" w:eastAsia="zh-CN"/>
        </w:rPr>
        <w:t>大众版-小额转账：由客户自行下载个人手机银行APP注册开通使用，如证件为身份证件，可以在个人手机银行使用转账功能，按照提示开通小额转账功能，开通小额转账功能，可以进行小额转账，相关功能参照下表。</w:t>
      </w:r>
    </w:p>
    <w:p>
      <w:pPr>
        <w:rPr>
          <w:rFonts w:hint="default" w:ascii="宋体" w:hAnsi="宋体" w:cs="宋体"/>
          <w:lang w:val="en-US" w:eastAsia="zh-CN"/>
        </w:rPr>
      </w:pPr>
      <w:r>
        <w:rPr>
          <w:rFonts w:hint="eastAsia" w:ascii="宋体" w:hAnsi="宋体" w:cs="宋体"/>
          <w:lang w:val="en-US" w:eastAsia="zh-CN"/>
        </w:rPr>
        <w:t>专业版：如果大众版-小额转账版本，转账限额无法满足客户需求，客户可以通过个人网银专业版对手机银行大众版-小额转账版本进行升级。另，客户直接可以通过个人网银专业版开通手机银行专业版，或则我行网点开通手机银行专业版。</w:t>
      </w:r>
    </w:p>
    <w:p>
      <w:pPr>
        <w:rPr>
          <w:rFonts w:ascii="MingLiU_HKSCS-ExtB" w:hAnsi="MingLiU_HKSCS-ExtB" w:eastAsia="MingLiU_HKSCS-ExtB"/>
        </w:rPr>
      </w:pPr>
      <w:r>
        <w:rPr>
          <w:rFonts w:hint="eastAsia" w:ascii="宋体" w:hAnsi="宋体" w:cs="宋体"/>
        </w:rPr>
        <w:t>各版本业务功能及交易限额控制信息如下：</w:t>
      </w:r>
    </w:p>
    <w:tbl>
      <w:tblPr>
        <w:tblStyle w:val="17"/>
        <w:tblW w:w="7732" w:type="dxa"/>
        <w:tblInd w:w="93" w:type="dxa"/>
        <w:tblLayout w:type="fixed"/>
        <w:tblCellMar>
          <w:top w:w="0" w:type="dxa"/>
          <w:left w:w="108" w:type="dxa"/>
          <w:bottom w:w="0" w:type="dxa"/>
          <w:right w:w="108" w:type="dxa"/>
        </w:tblCellMar>
      </w:tblPr>
      <w:tblGrid>
        <w:gridCol w:w="1162"/>
        <w:gridCol w:w="1610"/>
        <w:gridCol w:w="1240"/>
        <w:gridCol w:w="2160"/>
        <w:gridCol w:w="1560"/>
      </w:tblGrid>
      <w:tr>
        <w:tblPrEx>
          <w:tblCellMar>
            <w:top w:w="0" w:type="dxa"/>
            <w:left w:w="108" w:type="dxa"/>
            <w:bottom w:w="0" w:type="dxa"/>
            <w:right w:w="108" w:type="dxa"/>
          </w:tblCellMar>
        </w:tblPrEx>
        <w:trPr>
          <w:trHeight w:val="270" w:hRule="atLeast"/>
        </w:trPr>
        <w:tc>
          <w:tcPr>
            <w:tcW w:w="1162" w:type="dxa"/>
            <w:tcBorders>
              <w:top w:val="single" w:color="auto" w:sz="4" w:space="0"/>
              <w:left w:val="single" w:color="auto" w:sz="4" w:space="0"/>
              <w:bottom w:val="single" w:color="auto" w:sz="4" w:space="0"/>
              <w:right w:val="single" w:color="auto" w:sz="4" w:space="0"/>
            </w:tcBorders>
            <w:vAlign w:val="center"/>
          </w:tcPr>
          <w:p>
            <w:pPr>
              <w:widowControl/>
              <w:jc w:val="center"/>
              <w:rPr>
                <w:rFonts w:ascii="仿宋_GB2312" w:hAnsi="宋体" w:eastAsia="仿宋_GB2312" w:cs="宋体"/>
                <w:b/>
                <w:bCs/>
                <w:color w:val="000000"/>
                <w:kern w:val="0"/>
                <w:sz w:val="20"/>
              </w:rPr>
            </w:pPr>
            <w:r>
              <w:rPr>
                <w:rFonts w:hint="eastAsia" w:ascii="仿宋_GB2312" w:hAnsi="宋体" w:eastAsia="仿宋_GB2312" w:cs="宋体"/>
                <w:b/>
                <w:bCs/>
                <w:color w:val="000000"/>
                <w:kern w:val="0"/>
                <w:sz w:val="20"/>
              </w:rPr>
              <w:t>一级菜单</w:t>
            </w:r>
          </w:p>
        </w:tc>
        <w:tc>
          <w:tcPr>
            <w:tcW w:w="1610" w:type="dxa"/>
            <w:tcBorders>
              <w:top w:val="single" w:color="auto" w:sz="4" w:space="0"/>
              <w:left w:val="nil"/>
              <w:bottom w:val="single" w:color="auto" w:sz="4" w:space="0"/>
              <w:right w:val="single" w:color="auto" w:sz="4" w:space="0"/>
            </w:tcBorders>
            <w:vAlign w:val="center"/>
          </w:tcPr>
          <w:p>
            <w:pPr>
              <w:widowControl/>
              <w:jc w:val="center"/>
              <w:rPr>
                <w:rFonts w:ascii="仿宋_GB2312" w:hAnsi="宋体" w:eastAsia="仿宋_GB2312" w:cs="宋体"/>
                <w:b/>
                <w:bCs/>
                <w:color w:val="000000"/>
                <w:kern w:val="0"/>
                <w:sz w:val="20"/>
              </w:rPr>
            </w:pPr>
            <w:r>
              <w:rPr>
                <w:rFonts w:hint="eastAsia" w:ascii="仿宋_GB2312" w:hAnsi="宋体" w:eastAsia="仿宋_GB2312" w:cs="宋体"/>
                <w:b/>
                <w:bCs/>
                <w:color w:val="000000"/>
                <w:kern w:val="0"/>
                <w:sz w:val="20"/>
              </w:rPr>
              <w:t>二级菜单</w:t>
            </w:r>
          </w:p>
        </w:tc>
        <w:tc>
          <w:tcPr>
            <w:tcW w:w="1240" w:type="dxa"/>
            <w:tcBorders>
              <w:top w:val="single" w:color="auto" w:sz="4" w:space="0"/>
              <w:left w:val="nil"/>
              <w:bottom w:val="single" w:color="auto" w:sz="4" w:space="0"/>
              <w:right w:val="single" w:color="auto" w:sz="4" w:space="0"/>
            </w:tcBorders>
            <w:vAlign w:val="center"/>
          </w:tcPr>
          <w:p>
            <w:pPr>
              <w:widowControl/>
              <w:jc w:val="center"/>
              <w:rPr>
                <w:rFonts w:ascii="仿宋_GB2312" w:hAnsi="宋体" w:eastAsia="仿宋_GB2312" w:cs="宋体"/>
                <w:b/>
                <w:bCs/>
                <w:color w:val="000000"/>
                <w:kern w:val="0"/>
                <w:sz w:val="20"/>
              </w:rPr>
            </w:pPr>
            <w:r>
              <w:rPr>
                <w:rFonts w:hint="eastAsia" w:ascii="仿宋_GB2312" w:hAnsi="宋体" w:eastAsia="仿宋_GB2312" w:cs="宋体"/>
                <w:b/>
                <w:bCs/>
                <w:color w:val="000000"/>
                <w:kern w:val="0"/>
                <w:sz w:val="20"/>
                <w:lang w:val="en-US" w:eastAsia="zh-CN"/>
              </w:rPr>
              <w:t>大众版</w:t>
            </w:r>
          </w:p>
        </w:tc>
        <w:tc>
          <w:tcPr>
            <w:tcW w:w="2160" w:type="dxa"/>
            <w:tcBorders>
              <w:top w:val="single" w:color="auto" w:sz="4" w:space="0"/>
              <w:left w:val="nil"/>
              <w:bottom w:val="single" w:color="auto" w:sz="4" w:space="0"/>
              <w:right w:val="single" w:color="auto" w:sz="4" w:space="0"/>
            </w:tcBorders>
            <w:vAlign w:val="center"/>
          </w:tcPr>
          <w:p>
            <w:pPr>
              <w:widowControl/>
              <w:jc w:val="center"/>
              <w:rPr>
                <w:rFonts w:hint="eastAsia" w:ascii="仿宋_GB2312" w:hAnsi="宋体" w:eastAsia="仿宋_GB2312" w:cs="宋体"/>
                <w:b/>
                <w:bCs/>
                <w:color w:val="000000"/>
                <w:kern w:val="0"/>
                <w:sz w:val="20"/>
                <w:lang w:val="en-US" w:eastAsia="zh-CN"/>
              </w:rPr>
            </w:pPr>
            <w:r>
              <w:rPr>
                <w:rFonts w:hint="eastAsia" w:ascii="仿宋_GB2312" w:hAnsi="宋体" w:eastAsia="仿宋_GB2312" w:cs="宋体"/>
                <w:b/>
                <w:bCs/>
                <w:color w:val="000000"/>
                <w:kern w:val="0"/>
                <w:sz w:val="20"/>
                <w:lang w:val="en-US" w:eastAsia="zh-CN"/>
              </w:rPr>
              <w:t>大众版</w:t>
            </w:r>
          </w:p>
          <w:p>
            <w:pPr>
              <w:widowControl/>
              <w:jc w:val="center"/>
              <w:rPr>
                <w:rFonts w:hint="default" w:ascii="仿宋_GB2312" w:hAnsi="宋体" w:eastAsia="仿宋_GB2312" w:cs="宋体"/>
                <w:b/>
                <w:bCs/>
                <w:color w:val="000000"/>
                <w:kern w:val="0"/>
                <w:sz w:val="20"/>
                <w:lang w:val="en-US" w:eastAsia="zh-CN"/>
              </w:rPr>
            </w:pPr>
            <w:r>
              <w:rPr>
                <w:rFonts w:hint="eastAsia" w:ascii="仿宋_GB2312" w:hAnsi="宋体" w:eastAsia="仿宋_GB2312" w:cs="宋体"/>
                <w:b/>
                <w:bCs/>
                <w:color w:val="000000"/>
                <w:kern w:val="0"/>
                <w:sz w:val="20"/>
                <w:lang w:val="en-US" w:eastAsia="zh-CN"/>
              </w:rPr>
              <w:t>（小额转账）</w:t>
            </w:r>
          </w:p>
        </w:tc>
        <w:tc>
          <w:tcPr>
            <w:tcW w:w="1560" w:type="dxa"/>
            <w:tcBorders>
              <w:top w:val="single" w:color="auto" w:sz="4" w:space="0"/>
              <w:left w:val="nil"/>
              <w:bottom w:val="single" w:color="auto" w:sz="4" w:space="0"/>
              <w:right w:val="single" w:color="auto" w:sz="4" w:space="0"/>
            </w:tcBorders>
            <w:vAlign w:val="center"/>
          </w:tcPr>
          <w:p>
            <w:pPr>
              <w:widowControl/>
              <w:jc w:val="center"/>
              <w:rPr>
                <w:rFonts w:ascii="仿宋_GB2312" w:hAnsi="宋体" w:eastAsia="仿宋_GB2312" w:cs="宋体"/>
                <w:b/>
                <w:bCs/>
                <w:color w:val="000000"/>
                <w:kern w:val="0"/>
                <w:sz w:val="20"/>
              </w:rPr>
            </w:pPr>
            <w:r>
              <w:rPr>
                <w:rFonts w:hint="eastAsia" w:ascii="仿宋_GB2312" w:hAnsi="宋体" w:eastAsia="仿宋_GB2312" w:cs="宋体"/>
                <w:b/>
                <w:bCs/>
                <w:color w:val="000000"/>
                <w:kern w:val="0"/>
                <w:sz w:val="20"/>
                <w:lang w:val="en-US" w:eastAsia="zh-CN"/>
              </w:rPr>
              <w:t>专业版</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lang w:val="en-US" w:eastAsia="zh-CN"/>
              </w:rPr>
              <w:t>我的应用</w:t>
            </w:r>
          </w:p>
        </w:tc>
        <w:tc>
          <w:tcPr>
            <w:tcW w:w="1610" w:type="dxa"/>
            <w:tcBorders>
              <w:top w:val="nil"/>
              <w:left w:val="nil"/>
              <w:bottom w:val="single" w:color="auto" w:sz="4" w:space="0"/>
              <w:right w:val="single" w:color="auto" w:sz="4" w:space="0"/>
            </w:tcBorders>
            <w:vAlign w:val="center"/>
          </w:tcPr>
          <w:p>
            <w:pPr>
              <w:widowControl/>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rPr>
              <w:t>　</w:t>
            </w:r>
            <w:r>
              <w:rPr>
                <w:rFonts w:hint="eastAsia" w:ascii="宋体" w:hAnsi="宋体" w:cs="宋体"/>
                <w:color w:val="000000"/>
                <w:kern w:val="0"/>
                <w:sz w:val="22"/>
                <w:szCs w:val="22"/>
                <w:lang w:val="en-US" w:eastAsia="zh-CN"/>
              </w:rPr>
              <w:t>我的账户</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cs="宋体"/>
                <w:color w:val="000000"/>
                <w:kern w:val="0"/>
                <w:sz w:val="22"/>
                <w:szCs w:val="22"/>
                <w:lang w:val="en-US" w:eastAsia="zh-CN"/>
              </w:rPr>
            </w:pPr>
          </w:p>
        </w:tc>
        <w:tc>
          <w:tcPr>
            <w:tcW w:w="1610" w:type="dxa"/>
            <w:tcBorders>
              <w:top w:val="nil"/>
              <w:left w:val="nil"/>
              <w:bottom w:val="single" w:color="auto" w:sz="4" w:space="0"/>
              <w:right w:val="single" w:color="auto" w:sz="4" w:space="0"/>
            </w:tcBorders>
            <w:vAlign w:val="center"/>
          </w:tcPr>
          <w:p>
            <w:pPr>
              <w:widowControl/>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转账汇款</w:t>
            </w:r>
          </w:p>
        </w:tc>
        <w:tc>
          <w:tcPr>
            <w:tcW w:w="124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rPr>
            </w:pP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szCs w:val="22"/>
              </w:rPr>
            </w:pPr>
            <w:r>
              <w:rPr>
                <w:rFonts w:hint="eastAsia" w:ascii="宋体" w:hAnsi="宋体" w:cs="宋体"/>
                <w:color w:val="000000"/>
                <w:kern w:val="0"/>
                <w:sz w:val="22"/>
                <w:szCs w:val="22"/>
              </w:rPr>
              <w:t>我的账户</w:t>
            </w:r>
          </w:p>
        </w:tc>
        <w:tc>
          <w:tcPr>
            <w:tcW w:w="161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szCs w:val="22"/>
              </w:rPr>
            </w:pPr>
            <w:r>
              <w:rPr>
                <w:rFonts w:hint="eastAsia" w:ascii="宋体" w:hAnsi="宋体" w:cs="宋体"/>
                <w:color w:val="000000"/>
                <w:kern w:val="0"/>
                <w:sz w:val="22"/>
                <w:szCs w:val="22"/>
              </w:rPr>
              <w:t>账户查询</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szCs w:val="22"/>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szCs w:val="22"/>
              </w:rPr>
            </w:pPr>
            <w:r>
              <w:rPr>
                <w:rFonts w:hint="eastAsia" w:ascii="宋体" w:hAnsi="宋体" w:cs="宋体"/>
                <w:color w:val="000000"/>
                <w:kern w:val="0"/>
                <w:sz w:val="22"/>
                <w:szCs w:val="22"/>
              </w:rPr>
              <w:t>交易明细</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szCs w:val="22"/>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szCs w:val="22"/>
              </w:rPr>
            </w:pPr>
            <w:r>
              <w:rPr>
                <w:rFonts w:hint="eastAsia" w:ascii="宋体" w:hAnsi="宋体" w:cs="宋体"/>
                <w:color w:val="000000"/>
                <w:kern w:val="0"/>
                <w:sz w:val="22"/>
                <w:szCs w:val="22"/>
              </w:rPr>
              <w:t>添加卡</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szCs w:val="22"/>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szCs w:val="22"/>
              </w:rPr>
            </w:pPr>
            <w:r>
              <w:rPr>
                <w:rFonts w:hint="eastAsia" w:ascii="宋体" w:hAnsi="宋体" w:cs="宋体"/>
                <w:color w:val="000000"/>
                <w:kern w:val="0"/>
                <w:sz w:val="22"/>
                <w:szCs w:val="22"/>
              </w:rPr>
              <w:t>删除卡</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szCs w:val="22"/>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szCs w:val="22"/>
              </w:rPr>
            </w:pPr>
            <w:r>
              <w:rPr>
                <w:rFonts w:hint="eastAsia" w:ascii="宋体" w:hAnsi="宋体" w:cs="宋体"/>
                <w:color w:val="000000"/>
                <w:kern w:val="0"/>
                <w:sz w:val="22"/>
                <w:szCs w:val="22"/>
              </w:rPr>
              <w:t>定活互转</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szCs w:val="22"/>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szCs w:val="22"/>
              </w:rPr>
            </w:pPr>
            <w:r>
              <w:rPr>
                <w:rFonts w:hint="eastAsia" w:ascii="宋体" w:hAnsi="宋体" w:cs="宋体"/>
                <w:color w:val="000000"/>
                <w:kern w:val="0"/>
                <w:sz w:val="22"/>
                <w:szCs w:val="22"/>
              </w:rPr>
              <w:t>修改密码</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szCs w:val="22"/>
              </w:rPr>
            </w:pPr>
          </w:p>
        </w:tc>
        <w:tc>
          <w:tcPr>
            <w:tcW w:w="1610" w:type="dxa"/>
            <w:tcBorders>
              <w:top w:val="nil"/>
              <w:left w:val="nil"/>
              <w:bottom w:val="single" w:color="auto" w:sz="4" w:space="0"/>
              <w:right w:val="single" w:color="auto" w:sz="4" w:space="0"/>
            </w:tcBorders>
            <w:vAlign w:val="center"/>
          </w:tcPr>
          <w:p>
            <w:pPr>
              <w:widowControl/>
              <w:jc w:val="left"/>
              <w:rPr>
                <w:rFonts w:hint="eastAsia"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三方支付</w:t>
            </w:r>
          </w:p>
        </w:tc>
        <w:tc>
          <w:tcPr>
            <w:tcW w:w="124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rPr>
            </w:pPr>
          </w:p>
        </w:tc>
        <w:tc>
          <w:tcPr>
            <w:tcW w:w="2160" w:type="dxa"/>
            <w:tcBorders>
              <w:top w:val="nil"/>
              <w:left w:val="nil"/>
              <w:bottom w:val="single" w:color="auto" w:sz="4" w:space="0"/>
              <w:right w:val="single" w:color="auto" w:sz="4" w:space="0"/>
            </w:tcBorders>
            <w:vAlign w:val="center"/>
          </w:tcPr>
          <w:p>
            <w:pPr>
              <w:widowControl/>
              <w:jc w:val="center"/>
              <w:rPr>
                <w:rFonts w:hint="default"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r>
              <w:rPr>
                <w:rFonts w:hint="eastAsia" w:ascii="仿宋_GB2312" w:hAnsi="宋体" w:eastAsia="仿宋_GB2312" w:cs="宋体"/>
                <w:color w:val="000000"/>
                <w:kern w:val="0"/>
                <w:sz w:val="20"/>
                <w:lang w:eastAsia="zh-CN"/>
              </w:rPr>
              <w:t>（</w:t>
            </w:r>
            <w:r>
              <w:rPr>
                <w:rFonts w:hint="eastAsia" w:ascii="仿宋_GB2312" w:hAnsi="宋体" w:eastAsia="仿宋_GB2312" w:cs="宋体"/>
                <w:color w:val="000000"/>
                <w:kern w:val="0"/>
                <w:sz w:val="20"/>
                <w:lang w:val="en-US" w:eastAsia="zh-CN"/>
              </w:rPr>
              <w:t>开通小额转账后）</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szCs w:val="22"/>
              </w:rPr>
            </w:pPr>
          </w:p>
        </w:tc>
        <w:tc>
          <w:tcPr>
            <w:tcW w:w="1610" w:type="dxa"/>
            <w:tcBorders>
              <w:top w:val="nil"/>
              <w:left w:val="nil"/>
              <w:bottom w:val="single" w:color="auto" w:sz="4" w:space="0"/>
              <w:right w:val="single" w:color="auto" w:sz="4" w:space="0"/>
            </w:tcBorders>
            <w:vAlign w:val="center"/>
          </w:tcPr>
          <w:p>
            <w:pPr>
              <w:widowControl/>
              <w:jc w:val="left"/>
              <w:rPr>
                <w:rFonts w:hint="eastAsia" w:ascii="宋体" w:hAnsi="宋体" w:cs="宋体"/>
                <w:color w:val="000000"/>
                <w:kern w:val="0"/>
                <w:sz w:val="22"/>
                <w:szCs w:val="22"/>
                <w:lang w:val="en-US" w:eastAsia="zh-CN"/>
              </w:rPr>
            </w:pPr>
            <w:r>
              <w:rPr>
                <w:rFonts w:hint="eastAsia" w:ascii="宋体" w:hAnsi="宋体" w:cs="宋体"/>
                <w:color w:val="000000"/>
                <w:kern w:val="0"/>
                <w:sz w:val="22"/>
                <w:szCs w:val="22"/>
                <w:lang w:val="en-US" w:eastAsia="zh-CN"/>
              </w:rPr>
              <w:t>注销卡删除</w:t>
            </w:r>
          </w:p>
          <w:p>
            <w:pPr>
              <w:widowControl/>
              <w:jc w:val="left"/>
              <w:rPr>
                <w:rFonts w:hint="default" w:ascii="宋体" w:hAnsi="宋体" w:cs="宋体"/>
                <w:color w:val="000000"/>
                <w:kern w:val="0"/>
                <w:sz w:val="22"/>
                <w:szCs w:val="22"/>
                <w:lang w:val="en-US" w:eastAsia="zh-CN"/>
              </w:rPr>
            </w:pPr>
            <w:r>
              <w:rPr>
                <w:rFonts w:hint="eastAsia" w:ascii="宋体" w:hAnsi="宋体" w:cs="宋体"/>
                <w:color w:val="000000"/>
                <w:kern w:val="0"/>
                <w:sz w:val="22"/>
                <w:szCs w:val="22"/>
                <w:lang w:val="en-US" w:eastAsia="zh-CN"/>
              </w:rPr>
              <w:t>右上角..进入</w:t>
            </w:r>
          </w:p>
        </w:tc>
        <w:tc>
          <w:tcPr>
            <w:tcW w:w="124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转账</w:t>
            </w:r>
          </w:p>
        </w:tc>
        <w:tc>
          <w:tcPr>
            <w:tcW w:w="1610" w:type="dxa"/>
            <w:tcBorders>
              <w:top w:val="nil"/>
              <w:left w:val="nil"/>
              <w:bottom w:val="single" w:color="auto" w:sz="4" w:space="0"/>
              <w:right w:val="single" w:color="auto" w:sz="4" w:space="0"/>
            </w:tcBorders>
            <w:vAlign w:val="center"/>
          </w:tcPr>
          <w:p>
            <w:pPr>
              <w:widowControl/>
              <w:jc w:val="left"/>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转账汇款</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r>
              <w:rPr>
                <w:rFonts w:hint="eastAsia" w:ascii="仿宋_GB2312" w:hAnsi="宋体" w:eastAsia="仿宋_GB2312" w:cs="宋体"/>
                <w:color w:val="000000"/>
                <w:kern w:val="0"/>
                <w:sz w:val="20"/>
                <w:lang w:eastAsia="zh-CN"/>
              </w:rPr>
              <w:t>（</w:t>
            </w:r>
            <w:r>
              <w:rPr>
                <w:rFonts w:hint="eastAsia" w:ascii="仿宋_GB2312" w:hAnsi="宋体" w:eastAsia="仿宋_GB2312" w:cs="宋体"/>
                <w:color w:val="000000"/>
                <w:kern w:val="0"/>
                <w:sz w:val="20"/>
                <w:lang w:val="en-US" w:eastAsia="zh-CN"/>
              </w:rPr>
              <w:t>开通小额转账后）</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手机号转账</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手机号收款人维护</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转账管理</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r>
              <w:rPr>
                <w:rFonts w:hint="eastAsia" w:ascii="仿宋_GB2312" w:hAnsi="宋体" w:eastAsia="仿宋_GB2312" w:cs="宋体"/>
                <w:color w:val="000000"/>
                <w:kern w:val="0"/>
                <w:sz w:val="20"/>
                <w:lang w:eastAsia="zh-CN"/>
              </w:rPr>
              <w:t>（</w:t>
            </w:r>
            <w:r>
              <w:rPr>
                <w:rFonts w:hint="eastAsia" w:ascii="仿宋_GB2312" w:hAnsi="宋体" w:eastAsia="仿宋_GB2312" w:cs="宋体"/>
                <w:color w:val="000000"/>
                <w:kern w:val="0"/>
                <w:sz w:val="20"/>
                <w:lang w:val="en-US" w:eastAsia="zh-CN"/>
              </w:rPr>
              <w:t>开通小额转账后）</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转账预约撤销</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r>
              <w:rPr>
                <w:rFonts w:hint="eastAsia" w:ascii="仿宋_GB2312" w:hAnsi="宋体" w:eastAsia="仿宋_GB2312" w:cs="宋体"/>
                <w:color w:val="000000"/>
                <w:kern w:val="0"/>
                <w:sz w:val="20"/>
                <w:lang w:eastAsia="zh-CN"/>
              </w:rPr>
              <w:t>（</w:t>
            </w:r>
            <w:r>
              <w:rPr>
                <w:rFonts w:hint="eastAsia" w:ascii="仿宋_GB2312" w:hAnsi="宋体" w:eastAsia="仿宋_GB2312" w:cs="宋体"/>
                <w:color w:val="000000"/>
                <w:kern w:val="0"/>
                <w:sz w:val="20"/>
                <w:lang w:val="en-US" w:eastAsia="zh-CN"/>
              </w:rPr>
              <w:t>开通小额转账后）</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转账记录</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r>
              <w:rPr>
                <w:rFonts w:hint="eastAsia" w:ascii="仿宋_GB2312" w:hAnsi="宋体" w:eastAsia="仿宋_GB2312" w:cs="宋体"/>
                <w:color w:val="000000"/>
                <w:kern w:val="0"/>
                <w:sz w:val="20"/>
                <w:lang w:eastAsia="zh-CN"/>
              </w:rPr>
              <w:t>（</w:t>
            </w:r>
            <w:r>
              <w:rPr>
                <w:rFonts w:hint="eastAsia" w:ascii="仿宋_GB2312" w:hAnsi="宋体" w:eastAsia="仿宋_GB2312" w:cs="宋体"/>
                <w:color w:val="000000"/>
                <w:kern w:val="0"/>
                <w:sz w:val="20"/>
                <w:lang w:val="en-US" w:eastAsia="zh-CN"/>
              </w:rPr>
              <w:t>开通小额转账后）</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电子回单</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r>
              <w:rPr>
                <w:rFonts w:hint="eastAsia" w:ascii="仿宋_GB2312" w:hAnsi="宋体" w:eastAsia="仿宋_GB2312" w:cs="宋体"/>
                <w:color w:val="000000"/>
                <w:kern w:val="0"/>
                <w:sz w:val="20"/>
                <w:lang w:eastAsia="zh-CN"/>
              </w:rPr>
              <w:t>（</w:t>
            </w:r>
            <w:r>
              <w:rPr>
                <w:rFonts w:hint="eastAsia" w:ascii="仿宋_GB2312" w:hAnsi="宋体" w:eastAsia="仿宋_GB2312" w:cs="宋体"/>
                <w:color w:val="000000"/>
                <w:kern w:val="0"/>
                <w:sz w:val="20"/>
                <w:lang w:val="en-US" w:eastAsia="zh-CN"/>
              </w:rPr>
              <w:t>开通小额转账后）</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定活互转</w:t>
            </w:r>
          </w:p>
        </w:tc>
        <w:tc>
          <w:tcPr>
            <w:tcW w:w="1610" w:type="dxa"/>
            <w:tcBorders>
              <w:top w:val="nil"/>
              <w:left w:val="nil"/>
              <w:bottom w:val="single" w:color="auto" w:sz="4" w:space="0"/>
              <w:right w:val="single" w:color="auto" w:sz="4" w:space="0"/>
            </w:tcBorders>
            <w:vAlign w:val="center"/>
          </w:tcPr>
          <w:p>
            <w:pPr>
              <w:jc w:val="left"/>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活期转定期</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shd w:val="pct10" w:color="auto" w:fill="FFFFFF"/>
                <w:lang w:val="en-US" w:eastAsia="zh-CN" w:bidi="ar-SA"/>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shd w:val="pct10" w:color="auto" w:fill="FFFFFF"/>
                <w:lang w:val="en-US" w:eastAsia="zh-CN" w:bidi="ar-SA"/>
              </w:rPr>
            </w:pPr>
            <w:r>
              <w:rPr>
                <w:rFonts w:hint="eastAsia" w:ascii="仿宋_GB2312" w:hAnsi="宋体" w:eastAsia="仿宋_GB2312" w:cs="宋体"/>
                <w:color w:val="000000"/>
                <w:kern w:val="0"/>
                <w:sz w:val="20"/>
                <w:shd w:val="pct10" w:color="auto" w:fill="FFFFFF"/>
              </w:rPr>
              <w:t>★</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shd w:val="pct10" w:color="auto" w:fill="FFFFFF"/>
                <w:lang w:val="en-US" w:eastAsia="zh-CN" w:bidi="ar-SA"/>
              </w:rPr>
            </w:pPr>
            <w:r>
              <w:rPr>
                <w:rFonts w:hint="eastAsia" w:ascii="仿宋_GB2312" w:hAnsi="宋体" w:eastAsia="仿宋_GB2312" w:cs="宋体"/>
                <w:color w:val="000000"/>
                <w:kern w:val="0"/>
                <w:sz w:val="20"/>
                <w:shd w:val="pct10" w:color="auto" w:fill="FFFFFF"/>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jc w:val="left"/>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定期转活期</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shd w:val="pct10" w:color="auto" w:fill="FFFFFF"/>
                <w:lang w:val="en-US" w:eastAsia="zh-CN" w:bidi="ar-SA"/>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shd w:val="pct10" w:color="auto" w:fill="FFFFFF"/>
                <w:lang w:val="en-US" w:eastAsia="zh-CN" w:bidi="ar-SA"/>
              </w:rPr>
            </w:pPr>
            <w:r>
              <w:rPr>
                <w:rFonts w:hint="eastAsia" w:ascii="仿宋_GB2312" w:hAnsi="宋体" w:eastAsia="仿宋_GB2312" w:cs="宋体"/>
                <w:color w:val="000000"/>
                <w:kern w:val="0"/>
                <w:sz w:val="20"/>
                <w:shd w:val="pct10" w:color="auto" w:fill="FFFFFF"/>
              </w:rPr>
              <w:t>★</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shd w:val="pct10" w:color="auto" w:fill="FFFFFF"/>
                <w:lang w:val="en-US" w:eastAsia="zh-CN" w:bidi="ar-SA"/>
              </w:rPr>
            </w:pPr>
            <w:r>
              <w:rPr>
                <w:rFonts w:hint="eastAsia" w:ascii="仿宋_GB2312" w:hAnsi="宋体" w:eastAsia="仿宋_GB2312" w:cs="宋体"/>
                <w:color w:val="000000"/>
                <w:kern w:val="0"/>
                <w:sz w:val="20"/>
                <w:shd w:val="pct10" w:color="auto" w:fill="FFFFFF"/>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贷款</w:t>
            </w:r>
          </w:p>
        </w:tc>
        <w:tc>
          <w:tcPr>
            <w:tcW w:w="1610" w:type="dxa"/>
            <w:tcBorders>
              <w:top w:val="nil"/>
              <w:left w:val="nil"/>
              <w:bottom w:val="single" w:color="auto" w:sz="4" w:space="0"/>
              <w:right w:val="single" w:color="auto" w:sz="4" w:space="0"/>
            </w:tcBorders>
            <w:vAlign w:val="center"/>
          </w:tcPr>
          <w:p>
            <w:pPr>
              <w:widowControl/>
              <w:jc w:val="left"/>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贷款</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r>
              <w:rPr>
                <w:rFonts w:hint="eastAsia" w:ascii="仿宋_GB2312" w:hAnsi="宋体" w:eastAsia="仿宋_GB2312" w:cs="宋体"/>
                <w:color w:val="000000"/>
                <w:kern w:val="0"/>
                <w:sz w:val="20"/>
                <w:lang w:eastAsia="zh-CN"/>
              </w:rPr>
              <w:t>（</w:t>
            </w:r>
            <w:r>
              <w:rPr>
                <w:rFonts w:hint="eastAsia" w:ascii="仿宋_GB2312" w:hAnsi="宋体" w:eastAsia="仿宋_GB2312" w:cs="宋体"/>
                <w:color w:val="000000"/>
                <w:kern w:val="0"/>
                <w:sz w:val="20"/>
                <w:lang w:val="en-US" w:eastAsia="zh-CN"/>
              </w:rPr>
              <w:t>开通小额转账后）</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jc w:val="left"/>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惠福贷</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shd w:val="pct10" w:color="auto" w:fill="FFFFFF"/>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shd w:val="pct10" w:color="auto" w:fill="FFFFFF"/>
                <w:lang w:val="en-US" w:eastAsia="zh-CN" w:bidi="ar-SA"/>
              </w:rPr>
            </w:pPr>
            <w:r>
              <w:rPr>
                <w:rFonts w:hint="eastAsia" w:ascii="仿宋_GB2312" w:hAnsi="宋体" w:eastAsia="仿宋_GB2312" w:cs="宋体"/>
                <w:color w:val="000000"/>
                <w:kern w:val="0"/>
                <w:sz w:val="20"/>
                <w:shd w:val="pct10" w:color="auto" w:fill="FFFFFF"/>
              </w:rPr>
              <w:t>★</w:t>
            </w:r>
            <w:r>
              <w:rPr>
                <w:rFonts w:hint="eastAsia" w:ascii="仿宋_GB2312" w:hAnsi="宋体" w:eastAsia="仿宋_GB2312" w:cs="宋体"/>
                <w:color w:val="000000"/>
                <w:kern w:val="0"/>
                <w:sz w:val="20"/>
                <w:lang w:eastAsia="zh-CN"/>
              </w:rPr>
              <w:t>（</w:t>
            </w:r>
            <w:r>
              <w:rPr>
                <w:rFonts w:hint="eastAsia" w:ascii="仿宋_GB2312" w:hAnsi="宋体" w:eastAsia="仿宋_GB2312" w:cs="宋体"/>
                <w:color w:val="000000"/>
                <w:kern w:val="0"/>
                <w:sz w:val="20"/>
                <w:lang w:val="en-US" w:eastAsia="zh-CN"/>
              </w:rPr>
              <w:t>开通小额转账后）</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shd w:val="pct10" w:color="auto" w:fill="FFFFFF"/>
                <w:lang w:val="en-US" w:eastAsia="zh-CN" w:bidi="ar-SA"/>
              </w:rPr>
            </w:pPr>
            <w:r>
              <w:rPr>
                <w:rFonts w:hint="eastAsia" w:ascii="仿宋_GB2312" w:hAnsi="宋体" w:eastAsia="仿宋_GB2312" w:cs="宋体"/>
                <w:color w:val="000000"/>
                <w:kern w:val="0"/>
                <w:sz w:val="20"/>
                <w:shd w:val="pct10" w:color="auto" w:fill="FFFFFF"/>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cs="宋体"/>
                <w:color w:val="000000"/>
                <w:kern w:val="0"/>
                <w:sz w:val="22"/>
                <w:szCs w:val="22"/>
              </w:rPr>
            </w:pPr>
          </w:p>
        </w:tc>
        <w:tc>
          <w:tcPr>
            <w:tcW w:w="1610" w:type="dxa"/>
            <w:tcBorders>
              <w:top w:val="nil"/>
              <w:left w:val="nil"/>
              <w:bottom w:val="single" w:color="auto" w:sz="4" w:space="0"/>
              <w:right w:val="single" w:color="auto" w:sz="4" w:space="0"/>
            </w:tcBorders>
            <w:vAlign w:val="center"/>
          </w:tcPr>
          <w:p>
            <w:pPr>
              <w:widowControl/>
              <w:jc w:val="left"/>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惠e贷</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r>
              <w:rPr>
                <w:rFonts w:hint="eastAsia" w:ascii="仿宋_GB2312" w:hAnsi="宋体" w:eastAsia="仿宋_GB2312" w:cs="宋体"/>
                <w:color w:val="000000"/>
                <w:kern w:val="0"/>
                <w:sz w:val="20"/>
                <w:lang w:eastAsia="zh-CN"/>
              </w:rPr>
              <w:t>（</w:t>
            </w:r>
            <w:r>
              <w:rPr>
                <w:rFonts w:hint="eastAsia" w:ascii="仿宋_GB2312" w:hAnsi="宋体" w:eastAsia="仿宋_GB2312" w:cs="宋体"/>
                <w:color w:val="000000"/>
                <w:kern w:val="0"/>
                <w:sz w:val="20"/>
                <w:lang w:val="en-US" w:eastAsia="zh-CN"/>
              </w:rPr>
              <w:t>开通小额转账后）</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cs="宋体"/>
                <w:color w:val="000000"/>
                <w:kern w:val="0"/>
                <w:sz w:val="22"/>
                <w:szCs w:val="22"/>
              </w:rPr>
            </w:pPr>
          </w:p>
        </w:tc>
        <w:tc>
          <w:tcPr>
            <w:tcW w:w="1610" w:type="dxa"/>
            <w:tcBorders>
              <w:top w:val="nil"/>
              <w:left w:val="nil"/>
              <w:bottom w:val="single" w:color="auto" w:sz="4" w:space="0"/>
              <w:right w:val="single" w:color="auto" w:sz="4" w:space="0"/>
            </w:tcBorders>
            <w:vAlign w:val="center"/>
          </w:tcPr>
          <w:p>
            <w:pPr>
              <w:widowControl/>
              <w:jc w:val="left"/>
              <w:rPr>
                <w:rFonts w:hint="default" w:ascii="宋体" w:hAnsi="宋体" w:eastAsia="宋体" w:cs="宋体"/>
                <w:color w:val="000000"/>
                <w:kern w:val="0"/>
                <w:sz w:val="22"/>
                <w:szCs w:val="22"/>
                <w:lang w:val="en-US" w:eastAsia="zh-CN"/>
              </w:rPr>
            </w:pPr>
            <w:r>
              <w:rPr>
                <w:rFonts w:hint="eastAsia" w:ascii="宋体" w:hAnsi="宋体" w:cs="宋体"/>
                <w:color w:val="000000"/>
                <w:kern w:val="0"/>
                <w:sz w:val="22"/>
                <w:szCs w:val="22"/>
                <w:lang w:val="en-US" w:eastAsia="zh-CN"/>
              </w:rPr>
              <w:t>贷款查询</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手机助手</w:t>
            </w:r>
          </w:p>
        </w:tc>
        <w:tc>
          <w:tcPr>
            <w:tcW w:w="1610" w:type="dxa"/>
            <w:tcBorders>
              <w:top w:val="nil"/>
              <w:left w:val="nil"/>
              <w:bottom w:val="single" w:color="auto" w:sz="4" w:space="0"/>
              <w:right w:val="single" w:color="auto" w:sz="4" w:space="0"/>
            </w:tcBorders>
            <w:vAlign w:val="center"/>
          </w:tcPr>
          <w:p>
            <w:pPr>
              <w:widowControl/>
              <w:jc w:val="left"/>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资产总览</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szCs w:val="22"/>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szCs w:val="22"/>
              </w:rPr>
            </w:pPr>
            <w:r>
              <w:rPr>
                <w:rFonts w:hint="eastAsia" w:ascii="宋体" w:hAnsi="宋体" w:cs="宋体"/>
                <w:color w:val="000000"/>
                <w:kern w:val="0"/>
                <w:sz w:val="22"/>
                <w:szCs w:val="22"/>
                <w:lang w:val="en-US" w:eastAsia="zh-CN"/>
              </w:rPr>
              <w:t>利率查询</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default"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szCs w:val="22"/>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szCs w:val="22"/>
              </w:rPr>
            </w:pPr>
            <w:r>
              <w:rPr>
                <w:rFonts w:hint="eastAsia" w:ascii="宋体" w:hAnsi="宋体" w:cs="宋体"/>
                <w:color w:val="000000"/>
                <w:kern w:val="0"/>
                <w:sz w:val="22"/>
                <w:szCs w:val="22"/>
                <w:lang w:val="en-US" w:eastAsia="zh-CN"/>
              </w:rPr>
              <w:t>金融工具</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szCs w:val="22"/>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cs="宋体"/>
                <w:color w:val="000000"/>
                <w:kern w:val="0"/>
                <w:sz w:val="22"/>
                <w:szCs w:val="22"/>
              </w:rPr>
            </w:pPr>
            <w:r>
              <w:rPr>
                <w:rFonts w:hint="eastAsia" w:ascii="宋体" w:hAnsi="宋体" w:cs="宋体"/>
                <w:color w:val="000000"/>
                <w:kern w:val="0"/>
                <w:sz w:val="22"/>
                <w:szCs w:val="22"/>
                <w:lang w:val="en-US" w:eastAsia="zh-CN"/>
              </w:rPr>
              <w:t>限额设置</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p>
        </w:tc>
        <w:tc>
          <w:tcPr>
            <w:tcW w:w="21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r>
              <w:rPr>
                <w:rFonts w:hint="eastAsia" w:ascii="仿宋_GB2312" w:hAnsi="宋体" w:eastAsia="仿宋_GB2312" w:cs="宋体"/>
                <w:color w:val="000000"/>
                <w:kern w:val="0"/>
                <w:sz w:val="20"/>
                <w:lang w:eastAsia="zh-CN"/>
              </w:rPr>
              <w:t>（</w:t>
            </w:r>
            <w:r>
              <w:rPr>
                <w:rFonts w:hint="eastAsia" w:ascii="仿宋_GB2312" w:hAnsi="宋体" w:eastAsia="仿宋_GB2312" w:cs="宋体"/>
                <w:color w:val="000000"/>
                <w:kern w:val="0"/>
                <w:sz w:val="20"/>
                <w:lang w:val="en-US" w:eastAsia="zh-CN"/>
              </w:rPr>
              <w:t>开通小额转账后）</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钱包</w:t>
            </w:r>
          </w:p>
        </w:tc>
        <w:tc>
          <w:tcPr>
            <w:tcW w:w="1610" w:type="dxa"/>
            <w:tcBorders>
              <w:top w:val="nil"/>
              <w:left w:val="nil"/>
              <w:bottom w:val="single" w:color="auto" w:sz="4" w:space="0"/>
              <w:right w:val="single" w:color="auto" w:sz="4" w:space="0"/>
            </w:tcBorders>
            <w:vAlign w:val="center"/>
          </w:tcPr>
          <w:p>
            <w:pPr>
              <w:widowControl/>
              <w:jc w:val="left"/>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签约</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jc w:val="left"/>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转出</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r>
              <w:rPr>
                <w:rFonts w:hint="eastAsia" w:ascii="仿宋_GB2312" w:hAnsi="宋体" w:eastAsia="仿宋_GB2312" w:cs="宋体"/>
                <w:color w:val="000000"/>
                <w:kern w:val="0"/>
                <w:sz w:val="20"/>
                <w:lang w:eastAsia="zh-CN"/>
              </w:rPr>
              <w:t>（</w:t>
            </w:r>
            <w:r>
              <w:rPr>
                <w:rFonts w:hint="eastAsia" w:ascii="仿宋_GB2312" w:hAnsi="宋体" w:eastAsia="仿宋_GB2312" w:cs="宋体"/>
                <w:color w:val="000000"/>
                <w:kern w:val="0"/>
                <w:sz w:val="20"/>
                <w:lang w:val="en-US" w:eastAsia="zh-CN"/>
              </w:rPr>
              <w:t>开通小额转账后）</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转入</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明细查询</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支付设置</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密码管理</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签约管理</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注销</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bookmarkStart w:id="0" w:name="_GoBack"/>
            <w:bookmarkEnd w:id="0"/>
          </w:p>
        </w:tc>
        <w:tc>
          <w:tcPr>
            <w:tcW w:w="21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我的</w:t>
            </w:r>
          </w:p>
        </w:tc>
        <w:tc>
          <w:tcPr>
            <w:tcW w:w="1610" w:type="dxa"/>
            <w:tcBorders>
              <w:top w:val="nil"/>
              <w:left w:val="nil"/>
              <w:bottom w:val="single" w:color="auto" w:sz="4" w:space="0"/>
              <w:right w:val="single" w:color="auto" w:sz="4" w:space="0"/>
            </w:tcBorders>
            <w:vAlign w:val="center"/>
          </w:tcPr>
          <w:p>
            <w:pPr>
              <w:widowControl/>
              <w:jc w:val="left"/>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安全中心</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限额管理</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r>
              <w:rPr>
                <w:rFonts w:hint="eastAsia" w:ascii="仿宋_GB2312" w:hAnsi="宋体" w:eastAsia="仿宋_GB2312" w:cs="宋体"/>
                <w:color w:val="000000"/>
                <w:kern w:val="0"/>
                <w:sz w:val="20"/>
                <w:lang w:eastAsia="zh-CN"/>
              </w:rPr>
              <w:t>（</w:t>
            </w:r>
            <w:r>
              <w:rPr>
                <w:rFonts w:hint="eastAsia" w:ascii="仿宋_GB2312" w:hAnsi="宋体" w:eastAsia="仿宋_GB2312" w:cs="宋体"/>
                <w:color w:val="000000"/>
                <w:kern w:val="0"/>
                <w:sz w:val="20"/>
                <w:lang w:val="en-US" w:eastAsia="zh-CN"/>
              </w:rPr>
              <w:t>开通小额转账后）</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金融工具</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联系我们</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lang w:val="en-US" w:eastAsia="zh-CN"/>
              </w:rPr>
              <w:t>隐私政策</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hint="default" w:ascii="宋体" w:hAnsi="宋体" w:cs="宋体"/>
                <w:color w:val="000000"/>
                <w:kern w:val="0"/>
                <w:sz w:val="22"/>
                <w:szCs w:val="22"/>
                <w:lang w:val="en-US" w:eastAsia="zh-CN"/>
              </w:rPr>
            </w:pPr>
            <w:r>
              <w:rPr>
                <w:rFonts w:hint="eastAsia" w:ascii="宋体" w:hAnsi="宋体" w:cs="宋体"/>
                <w:color w:val="000000"/>
                <w:kern w:val="0"/>
                <w:sz w:val="22"/>
                <w:szCs w:val="22"/>
                <w:lang w:val="en-US" w:eastAsia="zh-CN"/>
              </w:rPr>
              <w:t>版本切换</w:t>
            </w:r>
          </w:p>
        </w:tc>
        <w:tc>
          <w:tcPr>
            <w:tcW w:w="124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hint="default" w:ascii="宋体" w:hAnsi="宋体" w:cs="宋体"/>
                <w:color w:val="000000"/>
                <w:kern w:val="0"/>
                <w:sz w:val="22"/>
                <w:szCs w:val="22"/>
                <w:lang w:val="en-US" w:eastAsia="zh-CN"/>
              </w:rPr>
            </w:pPr>
            <w:r>
              <w:rPr>
                <w:rFonts w:hint="eastAsia" w:ascii="宋体" w:hAnsi="宋体" w:cs="宋体"/>
                <w:color w:val="000000"/>
                <w:kern w:val="0"/>
                <w:sz w:val="22"/>
                <w:szCs w:val="22"/>
                <w:lang w:val="en-US" w:eastAsia="zh-CN"/>
              </w:rPr>
              <w:t>注销</w:t>
            </w:r>
          </w:p>
        </w:tc>
        <w:tc>
          <w:tcPr>
            <w:tcW w:w="124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rPr>
            </w:pP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0"/>
                <w:sz w:val="22"/>
                <w:szCs w:val="22"/>
                <w:lang w:val="en-US" w:eastAsia="zh-CN" w:bidi="ar-SA"/>
              </w:rPr>
            </w:pPr>
          </w:p>
        </w:tc>
        <w:tc>
          <w:tcPr>
            <w:tcW w:w="1610" w:type="dxa"/>
            <w:tcBorders>
              <w:top w:val="nil"/>
              <w:left w:val="nil"/>
              <w:bottom w:val="single" w:color="auto" w:sz="4" w:space="0"/>
              <w:right w:val="single" w:color="auto" w:sz="4" w:space="0"/>
            </w:tcBorders>
            <w:vAlign w:val="center"/>
          </w:tcPr>
          <w:p>
            <w:pPr>
              <w:widowControl/>
              <w:jc w:val="left"/>
              <w:rPr>
                <w:rFonts w:hint="eastAsia"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头像设置</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c>
          <w:tcPr>
            <w:tcW w:w="15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lang w:val="en-US" w:eastAsia="zh-CN" w:bidi="ar-SA"/>
              </w:rPr>
            </w:pPr>
            <w:r>
              <w:rPr>
                <w:rFonts w:hint="eastAsia" w:ascii="仿宋_GB2312" w:hAnsi="宋体" w:eastAsia="仿宋_GB2312" w:cs="宋体"/>
                <w:color w:val="000000"/>
                <w:kern w:val="0"/>
                <w:sz w:val="20"/>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szCs w:val="22"/>
              </w:rPr>
            </w:pPr>
          </w:p>
        </w:tc>
        <w:tc>
          <w:tcPr>
            <w:tcW w:w="1610" w:type="dxa"/>
            <w:tcBorders>
              <w:top w:val="nil"/>
              <w:left w:val="nil"/>
              <w:bottom w:val="single" w:color="auto" w:sz="4" w:space="0"/>
              <w:right w:val="single" w:color="auto" w:sz="4" w:space="0"/>
            </w:tcBorders>
            <w:vAlign w:val="center"/>
          </w:tcPr>
          <w:p>
            <w:pPr>
              <w:jc w:val="left"/>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精品推荐</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shd w:val="pct10" w:color="auto" w:fill="FFFFFF"/>
                <w:lang w:val="en-US" w:eastAsia="zh-CN" w:bidi="ar-SA"/>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shd w:val="pct10" w:color="auto" w:fill="FFFFFF"/>
                <w:lang w:val="en-US" w:eastAsia="zh-CN" w:bidi="ar-SA"/>
              </w:rPr>
            </w:pPr>
            <w:r>
              <w:rPr>
                <w:rFonts w:hint="eastAsia" w:ascii="仿宋_GB2312" w:hAnsi="宋体" w:eastAsia="仿宋_GB2312" w:cs="宋体"/>
                <w:color w:val="000000"/>
                <w:kern w:val="0"/>
                <w:sz w:val="20"/>
                <w:shd w:val="pct10" w:color="auto" w:fill="FFFFFF"/>
              </w:rPr>
              <w:t>★</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shd w:val="pct10" w:color="auto" w:fill="FFFFFF"/>
                <w:lang w:val="en-US" w:eastAsia="zh-CN" w:bidi="ar-SA"/>
              </w:rPr>
            </w:pPr>
            <w:r>
              <w:rPr>
                <w:rFonts w:hint="eastAsia" w:ascii="仿宋_GB2312" w:hAnsi="宋体" w:eastAsia="仿宋_GB2312" w:cs="宋体"/>
                <w:color w:val="000000"/>
                <w:kern w:val="0"/>
                <w:sz w:val="20"/>
                <w:shd w:val="pct10" w:color="auto" w:fill="FFFFFF"/>
              </w:rPr>
              <w:t>★</w:t>
            </w:r>
          </w:p>
        </w:tc>
      </w:tr>
      <w:tr>
        <w:tblPrEx>
          <w:tblCellMar>
            <w:top w:w="0" w:type="dxa"/>
            <w:left w:w="108" w:type="dxa"/>
            <w:bottom w:w="0" w:type="dxa"/>
            <w:right w:w="108" w:type="dxa"/>
          </w:tblCellMar>
        </w:tblPrEx>
        <w:trPr>
          <w:trHeight w:val="270" w:hRule="atLeast"/>
        </w:trPr>
        <w:tc>
          <w:tcPr>
            <w:tcW w:w="1162" w:type="dxa"/>
            <w:tcBorders>
              <w:top w:val="nil"/>
              <w:left w:val="single" w:color="auto" w:sz="4" w:space="0"/>
              <w:bottom w:val="single" w:color="auto" w:sz="4" w:space="0"/>
              <w:right w:val="single" w:color="auto" w:sz="4" w:space="0"/>
            </w:tcBorders>
            <w:vAlign w:val="center"/>
          </w:tcPr>
          <w:p>
            <w:pPr>
              <w:widowControl/>
              <w:jc w:val="center"/>
              <w:rPr>
                <w:rFonts w:ascii="宋体" w:hAnsi="宋体" w:cs="宋体"/>
                <w:color w:val="000000"/>
                <w:kern w:val="0"/>
                <w:sz w:val="22"/>
                <w:szCs w:val="22"/>
              </w:rPr>
            </w:pPr>
          </w:p>
        </w:tc>
        <w:tc>
          <w:tcPr>
            <w:tcW w:w="1610" w:type="dxa"/>
            <w:tcBorders>
              <w:top w:val="nil"/>
              <w:left w:val="nil"/>
              <w:bottom w:val="single" w:color="auto" w:sz="4" w:space="0"/>
              <w:right w:val="single" w:color="auto" w:sz="4" w:space="0"/>
            </w:tcBorders>
            <w:vAlign w:val="center"/>
          </w:tcPr>
          <w:p>
            <w:pPr>
              <w:jc w:val="left"/>
              <w:rPr>
                <w:rFonts w:ascii="宋体" w:hAnsi="宋体" w:eastAsia="宋体" w:cs="宋体"/>
                <w:color w:val="000000"/>
                <w:kern w:val="0"/>
                <w:sz w:val="22"/>
                <w:szCs w:val="22"/>
                <w:lang w:val="en-US" w:eastAsia="zh-CN" w:bidi="ar-SA"/>
              </w:rPr>
            </w:pPr>
            <w:r>
              <w:rPr>
                <w:rFonts w:hint="eastAsia" w:ascii="宋体" w:hAnsi="宋体" w:cs="宋体"/>
                <w:color w:val="000000"/>
                <w:kern w:val="0"/>
                <w:sz w:val="22"/>
                <w:szCs w:val="22"/>
              </w:rPr>
              <w:t>我的公告</w:t>
            </w:r>
          </w:p>
        </w:tc>
        <w:tc>
          <w:tcPr>
            <w:tcW w:w="124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shd w:val="pct10" w:color="auto" w:fill="FFFFFF"/>
                <w:lang w:val="en-US" w:eastAsia="zh-CN" w:bidi="ar-SA"/>
              </w:rPr>
            </w:pPr>
            <w:r>
              <w:rPr>
                <w:rFonts w:hint="eastAsia" w:ascii="仿宋_GB2312" w:hAnsi="宋体" w:eastAsia="仿宋_GB2312" w:cs="宋体"/>
                <w:color w:val="000000"/>
                <w:kern w:val="0"/>
                <w:sz w:val="20"/>
              </w:rPr>
              <w:t>★</w:t>
            </w:r>
          </w:p>
        </w:tc>
        <w:tc>
          <w:tcPr>
            <w:tcW w:w="2160" w:type="dxa"/>
            <w:tcBorders>
              <w:top w:val="nil"/>
              <w:left w:val="nil"/>
              <w:bottom w:val="single" w:color="auto" w:sz="4" w:space="0"/>
              <w:right w:val="single" w:color="auto" w:sz="4" w:space="0"/>
            </w:tcBorders>
            <w:vAlign w:val="center"/>
          </w:tcPr>
          <w:p>
            <w:pPr>
              <w:widowControl/>
              <w:jc w:val="center"/>
              <w:rPr>
                <w:rFonts w:hint="eastAsia" w:ascii="仿宋_GB2312" w:hAnsi="宋体" w:eastAsia="仿宋_GB2312" w:cs="宋体"/>
                <w:color w:val="000000"/>
                <w:kern w:val="0"/>
                <w:sz w:val="20"/>
                <w:shd w:val="pct10" w:color="auto" w:fill="FFFFFF"/>
                <w:lang w:val="en-US" w:eastAsia="zh-CN" w:bidi="ar-SA"/>
              </w:rPr>
            </w:pPr>
            <w:r>
              <w:rPr>
                <w:rFonts w:hint="eastAsia" w:ascii="仿宋_GB2312" w:hAnsi="宋体" w:eastAsia="仿宋_GB2312" w:cs="宋体"/>
                <w:color w:val="000000"/>
                <w:kern w:val="0"/>
                <w:sz w:val="20"/>
                <w:shd w:val="pct10" w:color="auto" w:fill="FFFFFF"/>
              </w:rPr>
              <w:t>★</w:t>
            </w:r>
          </w:p>
        </w:tc>
        <w:tc>
          <w:tcPr>
            <w:tcW w:w="1560" w:type="dxa"/>
            <w:tcBorders>
              <w:top w:val="nil"/>
              <w:left w:val="nil"/>
              <w:bottom w:val="single" w:color="auto" w:sz="4" w:space="0"/>
              <w:right w:val="single" w:color="auto" w:sz="4" w:space="0"/>
            </w:tcBorders>
            <w:vAlign w:val="center"/>
          </w:tcPr>
          <w:p>
            <w:pPr>
              <w:widowControl/>
              <w:jc w:val="center"/>
              <w:rPr>
                <w:rFonts w:ascii="仿宋_GB2312" w:hAnsi="宋体" w:eastAsia="仿宋_GB2312" w:cs="宋体"/>
                <w:color w:val="000000"/>
                <w:kern w:val="0"/>
                <w:sz w:val="20"/>
                <w:shd w:val="pct10" w:color="auto" w:fill="FFFFFF"/>
                <w:lang w:val="en-US" w:eastAsia="zh-CN" w:bidi="ar-SA"/>
              </w:rPr>
            </w:pPr>
            <w:r>
              <w:rPr>
                <w:rFonts w:hint="eastAsia" w:ascii="仿宋_GB2312" w:hAnsi="宋体" w:eastAsia="仿宋_GB2312" w:cs="宋体"/>
                <w:color w:val="000000"/>
                <w:kern w:val="0"/>
                <w:sz w:val="20"/>
                <w:shd w:val="pct10" w:color="auto" w:fill="FFFFFF"/>
              </w:rPr>
              <w:t>★</w:t>
            </w:r>
          </w:p>
        </w:tc>
      </w:tr>
    </w:tbl>
    <w:p>
      <w:pPr>
        <w:rPr>
          <w:bCs/>
        </w:rPr>
      </w:pPr>
      <w:r>
        <w:rPr>
          <w:rFonts w:hint="eastAsia"/>
          <w:bCs/>
        </w:rPr>
        <w:t>注意事项：</w:t>
      </w:r>
    </w:p>
    <w:p>
      <w:pPr>
        <w:numPr>
          <w:ilvl w:val="0"/>
          <w:numId w:val="1"/>
        </w:numPr>
      </w:pPr>
      <w:r>
        <w:rPr>
          <w:rFonts w:hint="eastAsia"/>
        </w:rPr>
        <w:t>个人手机银行专业版提供客户蓝牙移动数字证书＋短信认证双重安全认证保障客户交易安全。</w:t>
      </w:r>
    </w:p>
    <w:p>
      <w:r>
        <w:rPr>
          <w:rFonts w:hint="eastAsia"/>
        </w:rPr>
        <w:t>②蓝牙移动数字证书:是</w:t>
      </w:r>
      <w:r>
        <w:rPr>
          <w:rFonts w:ascii="宋体" w:hAnsi="宋体" w:cs="宋体"/>
          <w:bCs/>
          <w:color w:val="FF0000"/>
          <w:szCs w:val="21"/>
          <w:u w:val="single"/>
        </w:rPr>
        <w:t>用于数字签名及数字认证的工具</w:t>
      </w:r>
      <w:r>
        <w:rPr>
          <w:rFonts w:hint="eastAsia"/>
        </w:rPr>
        <w:t>，外形小巧便于携带。</w:t>
      </w:r>
    </w:p>
    <w:p>
      <w:r>
        <w:rPr>
          <w:rFonts w:hint="eastAsia"/>
        </w:rPr>
        <w:t>③短信认证：是指以手机短信作为认证方式，即在交易时由系统发送短信验证密码，用户获取并输入相应短信验证密码进行身份认证。</w:t>
      </w:r>
    </w:p>
    <w:p>
      <w:r>
        <w:rPr>
          <w:rFonts w:hint="eastAsia"/>
          <w:bCs/>
        </w:rPr>
        <w:t>④以上内容如有变化，请按新规定执行，本</w:t>
      </w:r>
      <w:r>
        <w:rPr>
          <w:rFonts w:hint="eastAsia"/>
          <w:bCs/>
          <w:lang w:val="en-US" w:eastAsia="zh-CN"/>
        </w:rPr>
        <w:t>操作手册</w:t>
      </w:r>
      <w:r>
        <w:rPr>
          <w:rFonts w:hint="eastAsia"/>
          <w:bCs/>
        </w:rPr>
        <w:t>仅供参考</w:t>
      </w:r>
      <w:r>
        <w:rPr>
          <w:rFonts w:hint="eastAsia"/>
          <w:bCs/>
          <w:lang w:eastAsia="zh-CN"/>
        </w:rPr>
        <w:t>，</w:t>
      </w:r>
      <w:r>
        <w:rPr>
          <w:rFonts w:hint="eastAsia"/>
          <w:bCs/>
          <w:lang w:val="en-US" w:eastAsia="zh-CN"/>
        </w:rPr>
        <w:t>详情请咨询我行网点工作人员</w:t>
      </w:r>
      <w:r>
        <w:rPr>
          <w:rFonts w:hint="eastAsia"/>
          <w:bCs/>
        </w:rPr>
        <w:t>。</w:t>
      </w:r>
    </w:p>
    <w:p/>
    <w:p>
      <w:pPr>
        <w:pStyle w:val="15"/>
        <w:rPr>
          <w:sz w:val="24"/>
        </w:rPr>
      </w:pPr>
      <w:r>
        <w:rPr>
          <w:rFonts w:hint="eastAsia"/>
          <w:sz w:val="24"/>
        </w:rPr>
        <w:t>主要功能介绍</w:t>
      </w:r>
    </w:p>
    <w:p>
      <w:pPr>
        <w:pStyle w:val="2"/>
        <w:keepNext/>
        <w:keepLines/>
        <w:pageBreakBefore w:val="0"/>
        <w:widowControl w:val="0"/>
        <w:numPr>
          <w:ilvl w:val="0"/>
          <w:numId w:val="2"/>
        </w:numPr>
        <w:kinsoku/>
        <w:wordWrap/>
        <w:overflowPunct/>
        <w:topLinePunct w:val="0"/>
        <w:autoSpaceDE/>
        <w:autoSpaceDN/>
        <w:bidi w:val="0"/>
        <w:adjustRightInd/>
        <w:snapToGrid/>
        <w:spacing w:line="240" w:lineRule="auto"/>
        <w:ind w:left="0" w:leftChars="0" w:firstLine="400" w:firstLineChars="0"/>
        <w:jc w:val="left"/>
        <w:textAlignment w:val="auto"/>
      </w:pPr>
      <w:r>
        <w:rPr>
          <w:rFonts w:hint="eastAsia"/>
        </w:rPr>
        <w:t>注册登录</w:t>
      </w:r>
    </w:p>
    <w:p>
      <w:pPr>
        <w:pStyle w:val="3"/>
        <w:keepNext/>
        <w:keepLines/>
        <w:pageBreakBefore w:val="0"/>
        <w:widowControl w:val="0"/>
        <w:numPr>
          <w:ilvl w:val="1"/>
          <w:numId w:val="3"/>
        </w:numPr>
        <w:kinsoku/>
        <w:wordWrap/>
        <w:overflowPunct/>
        <w:topLinePunct w:val="0"/>
        <w:autoSpaceDE/>
        <w:autoSpaceDN/>
        <w:bidi w:val="0"/>
        <w:adjustRightInd/>
        <w:snapToGrid/>
        <w:spacing w:line="240" w:lineRule="auto"/>
        <w:ind w:left="0" w:leftChars="0" w:firstLine="400" w:firstLineChars="0"/>
        <w:jc w:val="left"/>
        <w:textAlignment w:val="auto"/>
        <w:rPr>
          <w:rFonts w:hint="eastAsia"/>
        </w:rPr>
      </w:pPr>
      <w:r>
        <w:rPr>
          <w:rFonts w:hint="eastAsia"/>
        </w:rPr>
        <w:t>注册</w:t>
      </w:r>
    </w:p>
    <w:p>
      <w:pPr>
        <w:pStyle w:val="14"/>
        <w:spacing w:after="0"/>
        <w:rPr>
          <w:sz w:val="21"/>
          <w:szCs w:val="21"/>
        </w:rPr>
      </w:pPr>
      <w:r>
        <w:rPr>
          <w:sz w:val="21"/>
          <w:szCs w:val="21"/>
        </w:rPr>
        <w:t>【功能描述】</w:t>
      </w:r>
    </w:p>
    <w:p>
      <w:pPr>
        <w:pStyle w:val="14"/>
        <w:rPr>
          <w:sz w:val="22"/>
          <w:szCs w:val="21"/>
        </w:rPr>
      </w:pPr>
      <w:r>
        <w:rPr>
          <w:rFonts w:hint="eastAsia"/>
          <w:sz w:val="22"/>
          <w:szCs w:val="21"/>
        </w:rPr>
        <w:t>客户可通过任意一张我行借记卡来自助注册开通手机银行；首次打开</w:t>
      </w:r>
      <w:r>
        <w:rPr>
          <w:sz w:val="22"/>
          <w:szCs w:val="21"/>
        </w:rPr>
        <w:t>app</w:t>
      </w:r>
      <w:r>
        <w:rPr>
          <w:rFonts w:hint="eastAsia"/>
          <w:sz w:val="22"/>
          <w:szCs w:val="21"/>
        </w:rPr>
        <w:t>进入手机银行门户，启动页及引导页。登录成功后再次进入手机银行只显示启动页。</w:t>
      </w:r>
    </w:p>
    <w:p>
      <w:pPr>
        <w:pStyle w:val="14"/>
        <w:spacing w:after="0"/>
        <w:rPr>
          <w:sz w:val="21"/>
          <w:szCs w:val="21"/>
        </w:rPr>
      </w:pPr>
      <w:r>
        <w:rPr>
          <w:sz w:val="21"/>
          <w:szCs w:val="21"/>
        </w:rPr>
        <w:t>【操作步骤】</w:t>
      </w:r>
    </w:p>
    <w:p>
      <w:pPr>
        <w:numPr>
          <w:ilvl w:val="0"/>
          <w:numId w:val="0"/>
        </w:numPr>
        <w:ind w:leftChars="0"/>
      </w:pPr>
      <w:r>
        <w:rPr>
          <w:rFonts w:hint="eastAsia"/>
          <w:szCs w:val="21"/>
        </w:rPr>
        <w:t>首次打开app</w:t>
      </w:r>
      <w:r>
        <w:rPr>
          <w:rFonts w:hint="eastAsia"/>
        </w:rPr>
        <w:t>进入手机银行门户，点击马上体验。</w:t>
      </w:r>
    </w:p>
    <w:p>
      <w:pPr>
        <w:numPr>
          <w:ilvl w:val="0"/>
          <w:numId w:val="4"/>
        </w:numPr>
        <w:ind w:left="425" w:leftChars="0" w:hanging="425" w:firstLineChars="0"/>
      </w:pPr>
      <w:r>
        <w:rPr>
          <w:rFonts w:hint="eastAsia"/>
        </w:rPr>
        <w:t>在首页点击</w:t>
      </w:r>
      <w:r>
        <w:rPr>
          <w:rFonts w:hint="eastAsia"/>
          <w:lang w:val="en-US" w:eastAsia="zh-CN"/>
        </w:rPr>
        <w:t>任何功能前，需使用签约卡及登录密码登录；未注册客户可选择自助注册开通使用</w:t>
      </w:r>
      <w:r>
        <w:rPr>
          <w:rFonts w:hint="eastAsia"/>
          <w:lang w:eastAsia="zh-CN"/>
        </w:rPr>
        <w:t>。</w:t>
      </w:r>
    </w:p>
    <w:p>
      <w:pPr>
        <w:rPr>
          <w:rFonts w:hint="eastAsia" w:eastAsia="宋体"/>
          <w:lang w:eastAsia="zh-CN"/>
        </w:rPr>
      </w:pPr>
      <w:r>
        <w:drawing>
          <wp:inline distT="0" distB="0" distL="114300" distR="114300">
            <wp:extent cx="1970405" cy="4268470"/>
            <wp:effectExtent l="0" t="0" r="10795" b="17780"/>
            <wp:docPr id="29" name="图片 29" descr="IMG_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0283"/>
                    <pic:cNvPicPr>
                      <a:picLocks noChangeAspect="1"/>
                    </pic:cNvPicPr>
                  </pic:nvPicPr>
                  <pic:blipFill>
                    <a:blip r:embed="rId4"/>
                    <a:stretch>
                      <a:fillRect/>
                    </a:stretch>
                  </pic:blipFill>
                  <pic:spPr>
                    <a:xfrm>
                      <a:off x="0" y="0"/>
                      <a:ext cx="1970405" cy="4268470"/>
                    </a:xfrm>
                    <a:prstGeom prst="rect">
                      <a:avLst/>
                    </a:prstGeom>
                  </pic:spPr>
                </pic:pic>
              </a:graphicData>
            </a:graphic>
          </wp:inline>
        </w:drawing>
      </w:r>
      <w:r>
        <w:rPr>
          <w:rFonts w:hint="eastAsia" w:eastAsia="宋体"/>
          <w:lang w:eastAsia="zh-CN"/>
        </w:rPr>
        <w:drawing>
          <wp:inline distT="0" distB="0" distL="114300" distR="114300">
            <wp:extent cx="2038350" cy="4260850"/>
            <wp:effectExtent l="0" t="0" r="0" b="6350"/>
            <wp:docPr id="32" name="图片 32" descr="IMG_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0286"/>
                    <pic:cNvPicPr>
                      <a:picLocks noChangeAspect="1"/>
                    </pic:cNvPicPr>
                  </pic:nvPicPr>
                  <pic:blipFill>
                    <a:blip r:embed="rId5"/>
                    <a:stretch>
                      <a:fillRect/>
                    </a:stretch>
                  </pic:blipFill>
                  <pic:spPr>
                    <a:xfrm>
                      <a:off x="0" y="0"/>
                      <a:ext cx="2038350" cy="4260850"/>
                    </a:xfrm>
                    <a:prstGeom prst="rect">
                      <a:avLst/>
                    </a:prstGeom>
                  </pic:spPr>
                </pic:pic>
              </a:graphicData>
            </a:graphic>
          </wp:inline>
        </w:drawing>
      </w:r>
    </w:p>
    <w:p/>
    <w:p>
      <w:pPr>
        <w:numPr>
          <w:ilvl w:val="0"/>
          <w:numId w:val="4"/>
        </w:numPr>
        <w:ind w:left="425" w:leftChars="0" w:hanging="425" w:firstLineChars="0"/>
        <w:rPr>
          <w:rFonts w:hint="eastAsia"/>
        </w:rPr>
      </w:pPr>
      <w:r>
        <w:rPr>
          <w:rFonts w:hint="eastAsia"/>
        </w:rPr>
        <w:t>填写相关注册信息，此处的银行卡号为客户未开通手机银行的借记卡号，填写客户的证件信息、客户姓名及手机号,</w:t>
      </w:r>
      <w:r>
        <w:rPr>
          <w:rFonts w:hint="eastAsia"/>
          <w:lang w:val="en-US" w:eastAsia="zh-CN"/>
        </w:rPr>
        <w:t>同意隐私政策并</w:t>
      </w:r>
      <w:r>
        <w:rPr>
          <w:rFonts w:hint="eastAsia"/>
        </w:rPr>
        <w:t>点击下一步</w:t>
      </w:r>
    </w:p>
    <w:p>
      <w:pPr>
        <w:ind w:left="780"/>
        <w:rPr>
          <w:rFonts w:hint="eastAsia" w:ascii="宋体" w:hAnsi="宋体" w:eastAsia="宋体"/>
          <w:color w:val="000000"/>
          <w:lang w:eastAsia="zh-CN"/>
        </w:rPr>
      </w:pPr>
      <w:r>
        <w:rPr>
          <w:rFonts w:hint="eastAsia" w:ascii="宋体" w:hAnsi="宋体" w:eastAsia="宋体"/>
          <w:color w:val="000000"/>
          <w:lang w:eastAsia="zh-CN"/>
        </w:rPr>
        <w:drawing>
          <wp:inline distT="0" distB="0" distL="114300" distR="114300">
            <wp:extent cx="1896110" cy="3336290"/>
            <wp:effectExtent l="0" t="0" r="8890" b="16510"/>
            <wp:docPr id="33" name="图片 33" descr="IMG_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0288"/>
                    <pic:cNvPicPr>
                      <a:picLocks noChangeAspect="1"/>
                    </pic:cNvPicPr>
                  </pic:nvPicPr>
                  <pic:blipFill>
                    <a:blip r:embed="rId6"/>
                    <a:stretch>
                      <a:fillRect/>
                    </a:stretch>
                  </pic:blipFill>
                  <pic:spPr>
                    <a:xfrm>
                      <a:off x="0" y="0"/>
                      <a:ext cx="1896110" cy="3336290"/>
                    </a:xfrm>
                    <a:prstGeom prst="rect">
                      <a:avLst/>
                    </a:prstGeom>
                  </pic:spPr>
                </pic:pic>
              </a:graphicData>
            </a:graphic>
          </wp:inline>
        </w:drawing>
      </w:r>
    </w:p>
    <w:p>
      <w:pPr>
        <w:numPr>
          <w:ilvl w:val="0"/>
          <w:numId w:val="4"/>
        </w:numPr>
        <w:ind w:left="425" w:leftChars="0" w:hanging="425" w:firstLineChars="0"/>
        <w:rPr>
          <w:rFonts w:hint="eastAsia"/>
        </w:rPr>
      </w:pPr>
      <w:r>
        <w:rPr>
          <w:rFonts w:hint="eastAsia"/>
        </w:rPr>
        <w:t>输入查询密码、短信验证码（此处短信验证码为注册界面上录入的认证手机上即时收到的六位验证码）点击自助注册须知，阅读协议</w:t>
      </w:r>
      <w:r>
        <w:rPr>
          <w:rFonts w:hint="eastAsia"/>
          <w:lang w:val="en-US" w:eastAsia="zh-CN"/>
        </w:rPr>
        <w:t>和章程</w:t>
      </w:r>
      <w:r>
        <w:rPr>
          <w:rFonts w:hint="eastAsia"/>
        </w:rPr>
        <w:t>。勾选已阅读并同意，点击注册</w:t>
      </w:r>
    </w:p>
    <w:p>
      <w:r>
        <w:drawing>
          <wp:inline distT="0" distB="0" distL="114300" distR="114300">
            <wp:extent cx="2270760" cy="3439160"/>
            <wp:effectExtent l="0" t="0" r="15240" b="8890"/>
            <wp:docPr id="1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6"/>
                    <pic:cNvPicPr>
                      <a:picLocks noChangeAspect="1"/>
                    </pic:cNvPicPr>
                  </pic:nvPicPr>
                  <pic:blipFill>
                    <a:blip r:embed="rId7"/>
                    <a:stretch>
                      <a:fillRect/>
                    </a:stretch>
                  </pic:blipFill>
                  <pic:spPr>
                    <a:xfrm>
                      <a:off x="0" y="0"/>
                      <a:ext cx="2270760" cy="3439160"/>
                    </a:xfrm>
                    <a:prstGeom prst="rect">
                      <a:avLst/>
                    </a:prstGeom>
                    <a:noFill/>
                    <a:ln>
                      <a:noFill/>
                    </a:ln>
                  </pic:spPr>
                </pic:pic>
              </a:graphicData>
            </a:graphic>
          </wp:inline>
        </w:drawing>
      </w:r>
    </w:p>
    <w:p>
      <w:pPr>
        <w:numPr>
          <w:ilvl w:val="0"/>
          <w:numId w:val="4"/>
        </w:numPr>
        <w:ind w:left="425" w:leftChars="0" w:hanging="425" w:firstLineChars="0"/>
        <w:rPr>
          <w:rFonts w:hint="eastAsia"/>
          <w:lang w:eastAsia="zh-CN"/>
        </w:rPr>
      </w:pPr>
      <w:r>
        <w:rPr>
          <w:rFonts w:hint="eastAsia"/>
          <w:lang w:val="en-US" w:eastAsia="zh-CN"/>
        </w:rPr>
        <w:t>点击同意人脸识别授权书，进行人脸识别</w:t>
      </w:r>
      <w:r>
        <w:rPr>
          <w:rFonts w:hint="eastAsia"/>
          <w:lang w:eastAsia="zh-CN"/>
        </w:rPr>
        <w:t>。</w:t>
      </w:r>
    </w:p>
    <w:p/>
    <w:p>
      <w:pPr>
        <w:rPr>
          <w:rFonts w:ascii="宋体" w:hAnsi="宋体"/>
        </w:rPr>
      </w:pPr>
      <w:r>
        <w:drawing>
          <wp:inline distT="0" distB="0" distL="114300" distR="114300">
            <wp:extent cx="1809750" cy="3694430"/>
            <wp:effectExtent l="0" t="0" r="0" b="1270"/>
            <wp:docPr id="1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7"/>
                    <pic:cNvPicPr>
                      <a:picLocks noChangeAspect="1"/>
                    </pic:cNvPicPr>
                  </pic:nvPicPr>
                  <pic:blipFill>
                    <a:blip r:embed="rId8"/>
                    <a:stretch>
                      <a:fillRect/>
                    </a:stretch>
                  </pic:blipFill>
                  <pic:spPr>
                    <a:xfrm>
                      <a:off x="0" y="0"/>
                      <a:ext cx="1809750" cy="3694430"/>
                    </a:xfrm>
                    <a:prstGeom prst="rect">
                      <a:avLst/>
                    </a:prstGeom>
                    <a:noFill/>
                    <a:ln>
                      <a:noFill/>
                    </a:ln>
                  </pic:spPr>
                </pic:pic>
              </a:graphicData>
            </a:graphic>
          </wp:inline>
        </w:drawing>
      </w:r>
    </w:p>
    <w:p>
      <w:pPr>
        <w:numPr>
          <w:ilvl w:val="0"/>
          <w:numId w:val="4"/>
        </w:numPr>
        <w:ind w:left="425" w:leftChars="0" w:hanging="425" w:firstLineChars="0"/>
        <w:rPr>
          <w:rFonts w:hint="eastAsia"/>
        </w:rPr>
      </w:pPr>
      <w:r>
        <w:rPr>
          <w:rFonts w:hint="eastAsia"/>
          <w:lang w:val="en-US" w:eastAsia="zh-CN"/>
        </w:rPr>
        <w:t>人脸识别通过，进入下一页设置</w:t>
      </w:r>
      <w:r>
        <w:rPr>
          <w:rFonts w:hint="eastAsia"/>
        </w:rPr>
        <w:t>登录密码，密码要求8~20位数字、字母或特殊字符的组合，至少包含其中数字和字母两种字符；登录密码和确认登录密码需一致，点击确定。就完成手机银行的自助注册了。注册成功后为自助注册版手机银行，只能进行查询和定活互转交易。动账类交易</w:t>
      </w:r>
      <w:r>
        <w:rPr>
          <w:rFonts w:hint="eastAsia"/>
          <w:lang w:val="en-US" w:eastAsia="zh-CN"/>
        </w:rPr>
        <w:t>可自助开通小额转账功能，实现小额转账。超过小额转账限额，</w:t>
      </w:r>
      <w:r>
        <w:rPr>
          <w:rFonts w:hint="eastAsia"/>
        </w:rPr>
        <w:t>需要前往柜面或使用网银专业版进行</w:t>
      </w:r>
      <w:r>
        <w:rPr>
          <w:rFonts w:hint="eastAsia"/>
          <w:lang w:val="en-US" w:eastAsia="zh-CN"/>
        </w:rPr>
        <w:t>认证再次</w:t>
      </w:r>
      <w:r>
        <w:rPr>
          <w:rFonts w:hint="eastAsia"/>
        </w:rPr>
        <w:t>开通。</w:t>
      </w:r>
    </w:p>
    <w:p>
      <w:pPr>
        <w:ind w:firstLine="420" w:firstLineChars="200"/>
        <w:rPr>
          <w:rFonts w:ascii="宋体" w:hAnsi="宋体" w:cs="仿宋_GB2312"/>
          <w:szCs w:val="28"/>
        </w:rPr>
      </w:pPr>
    </w:p>
    <w:p>
      <w:pPr>
        <w:rPr>
          <w:rFonts w:ascii="宋体" w:hAnsi="宋体"/>
        </w:rPr>
      </w:pPr>
      <w:r>
        <w:rPr>
          <w:rFonts w:ascii="宋体" w:hAnsi="宋体"/>
        </w:rPr>
        <w:drawing>
          <wp:inline distT="0" distB="0" distL="0" distR="0">
            <wp:extent cx="1757680" cy="3130550"/>
            <wp:effectExtent l="0" t="0" r="0" b="0"/>
            <wp:docPr id="12" name="图片 12" descr="IMG_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1050"/>
                    <pic:cNvPicPr>
                      <a:picLocks noChangeAspect="1" noChangeArrowheads="1"/>
                    </pic:cNvPicPr>
                  </pic:nvPicPr>
                  <pic:blipFill>
                    <a:blip r:embed="rId9" cstate="print"/>
                    <a:srcRect/>
                    <a:stretch>
                      <a:fillRect/>
                    </a:stretch>
                  </pic:blipFill>
                  <pic:spPr>
                    <a:xfrm>
                      <a:off x="0" y="0"/>
                      <a:ext cx="1758128" cy="3130692"/>
                    </a:xfrm>
                    <a:prstGeom prst="rect">
                      <a:avLst/>
                    </a:prstGeom>
                    <a:noFill/>
                    <a:ln w="9525">
                      <a:noFill/>
                      <a:miter lim="800000"/>
                      <a:headEnd/>
                      <a:tailEnd/>
                    </a:ln>
                  </pic:spPr>
                </pic:pic>
              </a:graphicData>
            </a:graphic>
          </wp:inline>
        </w:drawing>
      </w:r>
    </w:p>
    <w:p>
      <w:pPr>
        <w:ind w:firstLine="420" w:firstLineChars="200"/>
        <w:rPr>
          <w:rFonts w:ascii="宋体" w:hAnsi="宋体" w:cs="仿宋_GB2312"/>
          <w:szCs w:val="28"/>
        </w:rPr>
      </w:pPr>
    </w:p>
    <w:p>
      <w:pPr>
        <w:pStyle w:val="3"/>
        <w:keepNext/>
        <w:keepLines/>
        <w:pageBreakBefore w:val="0"/>
        <w:widowControl w:val="0"/>
        <w:numPr>
          <w:ilvl w:val="1"/>
          <w:numId w:val="3"/>
        </w:numPr>
        <w:kinsoku/>
        <w:wordWrap/>
        <w:overflowPunct/>
        <w:topLinePunct w:val="0"/>
        <w:autoSpaceDE/>
        <w:autoSpaceDN/>
        <w:bidi w:val="0"/>
        <w:adjustRightInd/>
        <w:snapToGrid/>
        <w:spacing w:line="240" w:lineRule="auto"/>
        <w:ind w:left="0" w:leftChars="0" w:firstLine="400" w:firstLineChars="0"/>
        <w:jc w:val="left"/>
        <w:textAlignment w:val="auto"/>
        <w:rPr>
          <w:rFonts w:hint="eastAsia" w:cs="Times New Roman"/>
        </w:rPr>
      </w:pPr>
      <w:r>
        <w:rPr>
          <w:rFonts w:hint="eastAsia" w:cs="Times New Roman"/>
          <w:lang w:eastAsia="zh-CN"/>
        </w:rPr>
        <w:t>登录</w:t>
      </w:r>
    </w:p>
    <w:p>
      <w:pPr>
        <w:pStyle w:val="14"/>
        <w:spacing w:after="0"/>
        <w:rPr>
          <w:sz w:val="21"/>
          <w:szCs w:val="21"/>
        </w:rPr>
      </w:pPr>
      <w:r>
        <w:rPr>
          <w:sz w:val="21"/>
          <w:szCs w:val="21"/>
        </w:rPr>
        <w:t>【功能描述】</w:t>
      </w:r>
    </w:p>
    <w:p>
      <w:pPr>
        <w:pStyle w:val="14"/>
        <w:rPr>
          <w:sz w:val="22"/>
          <w:szCs w:val="21"/>
        </w:rPr>
      </w:pPr>
      <w:r>
        <w:rPr>
          <w:rFonts w:hint="eastAsia"/>
          <w:sz w:val="22"/>
          <w:szCs w:val="21"/>
          <w:lang w:val="en-US" w:eastAsia="zh-CN"/>
        </w:rPr>
        <w:t xml:space="preserve">    </w:t>
      </w:r>
      <w:r>
        <w:rPr>
          <w:rFonts w:hint="eastAsia"/>
          <w:sz w:val="22"/>
          <w:szCs w:val="21"/>
        </w:rPr>
        <w:t>客户可通过任意一张我行借记卡自助注册开通手机银行；首次打开</w:t>
      </w:r>
      <w:r>
        <w:rPr>
          <w:sz w:val="22"/>
          <w:szCs w:val="21"/>
        </w:rPr>
        <w:t>app</w:t>
      </w:r>
      <w:r>
        <w:rPr>
          <w:rFonts w:hint="eastAsia"/>
          <w:sz w:val="22"/>
          <w:szCs w:val="21"/>
        </w:rPr>
        <w:t>进入手机银行门户，启动页及引导页。登录成功后再次进入手机银行只显示启动页。</w:t>
      </w:r>
    </w:p>
    <w:p>
      <w:pPr>
        <w:pStyle w:val="14"/>
        <w:spacing w:after="0"/>
        <w:rPr>
          <w:sz w:val="21"/>
          <w:szCs w:val="21"/>
        </w:rPr>
      </w:pPr>
      <w:r>
        <w:rPr>
          <w:sz w:val="21"/>
          <w:szCs w:val="21"/>
        </w:rPr>
        <w:t>【操作步骤】</w:t>
      </w:r>
    </w:p>
    <w:p>
      <w:pPr>
        <w:numPr>
          <w:ilvl w:val="0"/>
          <w:numId w:val="5"/>
        </w:numPr>
        <w:ind w:left="425" w:leftChars="0" w:hanging="425" w:firstLineChars="0"/>
      </w:pPr>
      <w:r>
        <w:rPr>
          <w:rFonts w:hint="eastAsia"/>
          <w:szCs w:val="21"/>
        </w:rPr>
        <w:t>首次打开app</w:t>
      </w:r>
      <w:r>
        <w:rPr>
          <w:rFonts w:hint="eastAsia"/>
        </w:rPr>
        <w:t>进入手机银行</w:t>
      </w:r>
      <w:r>
        <w:rPr>
          <w:rFonts w:hint="eastAsia"/>
          <w:lang w:eastAsia="zh-CN"/>
        </w:rPr>
        <w:t>首页，点击我的页面</w:t>
      </w:r>
      <w:r>
        <w:rPr>
          <w:rFonts w:hint="eastAsia"/>
        </w:rPr>
        <w:t>。</w:t>
      </w:r>
    </w:p>
    <w:p>
      <w:pPr>
        <w:rPr>
          <w:rFonts w:hint="eastAsia" w:eastAsia="宋体"/>
          <w:lang w:eastAsia="zh-CN"/>
        </w:rPr>
      </w:pPr>
      <w:r>
        <w:rPr>
          <w:rFonts w:hint="eastAsia" w:eastAsia="宋体"/>
          <w:lang w:eastAsia="zh-CN"/>
        </w:rPr>
        <w:drawing>
          <wp:inline distT="0" distB="0" distL="114300" distR="114300">
            <wp:extent cx="2765425" cy="5989320"/>
            <wp:effectExtent l="0" t="0" r="15875" b="11430"/>
            <wp:docPr id="34" name="图片 34" descr="IMG_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0286"/>
                    <pic:cNvPicPr>
                      <a:picLocks noChangeAspect="1"/>
                    </pic:cNvPicPr>
                  </pic:nvPicPr>
                  <pic:blipFill>
                    <a:blip r:embed="rId5"/>
                    <a:stretch>
                      <a:fillRect/>
                    </a:stretch>
                  </pic:blipFill>
                  <pic:spPr>
                    <a:xfrm>
                      <a:off x="0" y="0"/>
                      <a:ext cx="2765425" cy="5989320"/>
                    </a:xfrm>
                    <a:prstGeom prst="rect">
                      <a:avLst/>
                    </a:prstGeom>
                  </pic:spPr>
                </pic:pic>
              </a:graphicData>
            </a:graphic>
          </wp:inline>
        </w:drawing>
      </w:r>
    </w:p>
    <w:p>
      <w:pPr>
        <w:numPr>
          <w:ilvl w:val="0"/>
          <w:numId w:val="5"/>
        </w:numPr>
        <w:ind w:left="425" w:leftChars="0" w:hanging="425" w:firstLineChars="0"/>
        <w:rPr>
          <w:rFonts w:hint="default"/>
          <w:szCs w:val="21"/>
          <w:lang w:val="en-US" w:eastAsia="zh-CN"/>
        </w:rPr>
      </w:pPr>
      <w:r>
        <w:rPr>
          <w:rFonts w:hint="eastAsia"/>
          <w:szCs w:val="21"/>
          <w:lang w:val="en-US" w:eastAsia="zh-CN"/>
        </w:rPr>
        <w:t>输入卡号和密码勾选协议，点击登录，进入短信验证码验证</w:t>
      </w:r>
    </w:p>
    <w:p>
      <w:pPr>
        <w:rPr>
          <w:rFonts w:hint="eastAsia" w:eastAsia="宋体"/>
          <w:lang w:eastAsia="zh-CN"/>
        </w:rPr>
      </w:pPr>
      <w:r>
        <w:drawing>
          <wp:inline distT="0" distB="0" distL="114300" distR="114300">
            <wp:extent cx="2353945" cy="4215765"/>
            <wp:effectExtent l="0" t="0" r="8255" b="1333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0"/>
                    <a:stretch>
                      <a:fillRect/>
                    </a:stretch>
                  </pic:blipFill>
                  <pic:spPr>
                    <a:xfrm>
                      <a:off x="0" y="0"/>
                      <a:ext cx="2353945" cy="4215765"/>
                    </a:xfrm>
                    <a:prstGeom prst="rect">
                      <a:avLst/>
                    </a:prstGeom>
                    <a:noFill/>
                    <a:ln w="9525">
                      <a:noFill/>
                      <a:miter/>
                    </a:ln>
                  </pic:spPr>
                </pic:pic>
              </a:graphicData>
            </a:graphic>
          </wp:inline>
        </w:drawing>
      </w:r>
      <w:r>
        <w:rPr>
          <w:rFonts w:hint="eastAsia" w:eastAsia="宋体"/>
          <w:lang w:eastAsia="zh-CN"/>
        </w:rPr>
        <w:drawing>
          <wp:inline distT="0" distB="0" distL="114300" distR="114300">
            <wp:extent cx="1946910" cy="4217670"/>
            <wp:effectExtent l="0" t="0" r="15240" b="11430"/>
            <wp:docPr id="44" name="图片 44" descr="IMG_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0282"/>
                    <pic:cNvPicPr>
                      <a:picLocks noChangeAspect="1"/>
                    </pic:cNvPicPr>
                  </pic:nvPicPr>
                  <pic:blipFill>
                    <a:blip r:embed="rId11"/>
                    <a:stretch>
                      <a:fillRect/>
                    </a:stretch>
                  </pic:blipFill>
                  <pic:spPr>
                    <a:xfrm>
                      <a:off x="0" y="0"/>
                      <a:ext cx="1946910" cy="4217670"/>
                    </a:xfrm>
                    <a:prstGeom prst="rect">
                      <a:avLst/>
                    </a:prstGeom>
                  </pic:spPr>
                </pic:pic>
              </a:graphicData>
            </a:graphic>
          </wp:inline>
        </w:drawing>
      </w:r>
    </w:p>
    <w:p>
      <w:pPr>
        <w:rPr>
          <w:rFonts w:hint="default" w:eastAsia="宋体"/>
          <w:b/>
          <w:bCs/>
          <w:lang w:val="en-US" w:eastAsia="zh-CN"/>
        </w:rPr>
      </w:pPr>
      <w:r>
        <w:rPr>
          <w:rFonts w:hint="eastAsia"/>
          <w:b/>
          <w:bCs/>
          <w:lang w:val="en-US" w:eastAsia="zh-CN"/>
        </w:rPr>
        <w:t>提示：证件为身份证件，新设备登录、换设备登录、清理缓存登录，系统都是提示客户进行人脸识别，通过后才能进入首页。</w:t>
      </w:r>
    </w:p>
    <w:p>
      <w:pPr>
        <w:numPr>
          <w:ilvl w:val="0"/>
          <w:numId w:val="5"/>
        </w:numPr>
        <w:ind w:left="425" w:leftChars="0" w:hanging="425" w:firstLineChars="0"/>
        <w:rPr>
          <w:rFonts w:hint="eastAsia"/>
          <w:szCs w:val="21"/>
          <w:lang w:val="en-US" w:eastAsia="zh-CN"/>
        </w:rPr>
      </w:pPr>
      <w:r>
        <w:rPr>
          <w:rFonts w:hint="eastAsia"/>
          <w:szCs w:val="21"/>
          <w:lang w:val="en-US" w:eastAsia="zh-CN"/>
        </w:rPr>
        <w:t>输入短信验证码勾选协议后，点击确定，进入人脸识别页</w:t>
      </w:r>
    </w:p>
    <w:p>
      <w:r>
        <w:drawing>
          <wp:inline distT="0" distB="0" distL="114300" distR="114300">
            <wp:extent cx="2364105" cy="4121150"/>
            <wp:effectExtent l="0" t="0" r="17145" b="1270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2"/>
                    <a:stretch>
                      <a:fillRect/>
                    </a:stretch>
                  </pic:blipFill>
                  <pic:spPr>
                    <a:xfrm>
                      <a:off x="0" y="0"/>
                      <a:ext cx="2364105" cy="4121150"/>
                    </a:xfrm>
                    <a:prstGeom prst="rect">
                      <a:avLst/>
                    </a:prstGeom>
                    <a:noFill/>
                    <a:ln w="9525">
                      <a:noFill/>
                      <a:miter/>
                    </a:ln>
                  </pic:spPr>
                </pic:pic>
              </a:graphicData>
            </a:graphic>
          </wp:inline>
        </w:drawing>
      </w:r>
    </w:p>
    <w:p>
      <w:pPr>
        <w:numPr>
          <w:ilvl w:val="0"/>
          <w:numId w:val="5"/>
        </w:numPr>
        <w:ind w:left="425" w:leftChars="0" w:hanging="425" w:firstLineChars="0"/>
        <w:rPr>
          <w:rFonts w:hint="eastAsia"/>
          <w:szCs w:val="21"/>
          <w:lang w:val="en-US" w:eastAsia="zh-CN"/>
        </w:rPr>
      </w:pPr>
      <w:r>
        <w:rPr>
          <w:rFonts w:hint="eastAsia"/>
          <w:szCs w:val="21"/>
          <w:lang w:val="en-US" w:eastAsia="zh-CN"/>
        </w:rPr>
        <w:t xml:space="preserve">  人脸识别勾选协议，点击同意，进入人脸识别系统。非身份证用户跳过此步骤</w:t>
      </w:r>
    </w:p>
    <w:p>
      <w:pPr>
        <w:ind w:firstLine="0"/>
      </w:pPr>
      <w:r>
        <w:drawing>
          <wp:inline distT="0" distB="0" distL="114300" distR="114300">
            <wp:extent cx="2354580" cy="4203700"/>
            <wp:effectExtent l="0" t="0" r="7620" b="635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13"/>
                    <a:stretch>
                      <a:fillRect/>
                    </a:stretch>
                  </pic:blipFill>
                  <pic:spPr>
                    <a:xfrm>
                      <a:off x="0" y="0"/>
                      <a:ext cx="2354580" cy="4203700"/>
                    </a:xfrm>
                    <a:prstGeom prst="rect">
                      <a:avLst/>
                    </a:prstGeom>
                    <a:noFill/>
                    <a:ln w="9525">
                      <a:noFill/>
                      <a:miter/>
                    </a:ln>
                  </pic:spPr>
                </pic:pic>
              </a:graphicData>
            </a:graphic>
          </wp:inline>
        </w:drawing>
      </w:r>
    </w:p>
    <w:p>
      <w:pPr>
        <w:numPr>
          <w:ilvl w:val="0"/>
          <w:numId w:val="5"/>
        </w:numPr>
        <w:ind w:left="425" w:leftChars="0" w:hanging="425" w:firstLineChars="0"/>
        <w:rPr>
          <w:rFonts w:hint="eastAsia"/>
          <w:szCs w:val="21"/>
          <w:lang w:val="en-US" w:eastAsia="zh-CN"/>
        </w:rPr>
      </w:pPr>
      <w:r>
        <w:rPr>
          <w:rFonts w:hint="eastAsia"/>
          <w:szCs w:val="21"/>
          <w:lang w:val="en-US" w:eastAsia="zh-CN"/>
        </w:rPr>
        <w:t xml:space="preserve"> 人脸识别验证通过后，登录成功</w:t>
      </w:r>
    </w:p>
    <w:p>
      <w:pPr>
        <w:pStyle w:val="3"/>
        <w:keepNext/>
        <w:keepLines/>
        <w:pageBreakBefore w:val="0"/>
        <w:widowControl w:val="0"/>
        <w:numPr>
          <w:ilvl w:val="1"/>
          <w:numId w:val="3"/>
        </w:numPr>
        <w:kinsoku/>
        <w:wordWrap/>
        <w:overflowPunct/>
        <w:topLinePunct w:val="0"/>
        <w:autoSpaceDE/>
        <w:autoSpaceDN/>
        <w:bidi w:val="0"/>
        <w:adjustRightInd/>
        <w:snapToGrid/>
        <w:spacing w:line="240" w:lineRule="auto"/>
        <w:ind w:left="0" w:leftChars="0" w:firstLine="400" w:firstLineChars="0"/>
        <w:jc w:val="left"/>
        <w:textAlignment w:val="auto"/>
        <w:rPr>
          <w:rFonts w:hint="default" w:cs="Times New Roman"/>
          <w:lang w:val="en-US" w:eastAsia="zh-CN"/>
        </w:rPr>
      </w:pPr>
      <w:r>
        <w:rPr>
          <w:rFonts w:hint="eastAsia" w:cs="Times New Roman"/>
          <w:lang w:eastAsia="zh-CN"/>
        </w:rPr>
        <w:t>登录</w:t>
      </w:r>
      <w:r>
        <w:rPr>
          <w:rFonts w:hint="eastAsia" w:cs="Times New Roman"/>
          <w:lang w:val="en-US" w:eastAsia="zh-CN"/>
        </w:rPr>
        <w:t>方式设置</w:t>
      </w:r>
    </w:p>
    <w:p>
      <w:pPr>
        <w:pStyle w:val="14"/>
        <w:spacing w:after="0"/>
        <w:rPr>
          <w:sz w:val="21"/>
          <w:szCs w:val="21"/>
        </w:rPr>
      </w:pPr>
      <w:r>
        <w:rPr>
          <w:sz w:val="21"/>
          <w:szCs w:val="21"/>
        </w:rPr>
        <w:t>【功能描述】</w:t>
      </w:r>
    </w:p>
    <w:p>
      <w:pPr>
        <w:ind w:firstLine="420" w:firstLineChars="200"/>
      </w:pPr>
      <w:r>
        <w:rPr>
          <w:rFonts w:hint="eastAsia"/>
        </w:rPr>
        <w:t>注册</w:t>
      </w:r>
      <w:r>
        <w:rPr>
          <w:rFonts w:hint="eastAsia"/>
          <w:lang w:val="en-US" w:eastAsia="zh-CN"/>
        </w:rPr>
        <w:t>登录</w:t>
      </w:r>
      <w:r>
        <w:rPr>
          <w:rFonts w:hint="eastAsia"/>
        </w:rPr>
        <w:t>成功后</w:t>
      </w:r>
      <w:r>
        <w:rPr>
          <w:rFonts w:hint="eastAsia"/>
          <w:lang w:eastAsia="zh-CN"/>
        </w:rPr>
        <w:t>，</w:t>
      </w:r>
      <w:r>
        <w:rPr>
          <w:rFonts w:hint="eastAsia"/>
        </w:rPr>
        <w:t>客户可以同时设置指纹密码、手势密码、登录密码进行个人手机银行登录，</w:t>
      </w:r>
    </w:p>
    <w:p>
      <w:pPr>
        <w:pStyle w:val="14"/>
        <w:spacing w:after="0"/>
        <w:rPr>
          <w:sz w:val="21"/>
          <w:szCs w:val="21"/>
        </w:rPr>
      </w:pPr>
      <w:r>
        <w:rPr>
          <w:sz w:val="21"/>
          <w:szCs w:val="21"/>
        </w:rPr>
        <w:t>【操作步骤】</w:t>
      </w:r>
    </w:p>
    <w:p>
      <w:pPr>
        <w:numPr>
          <w:ilvl w:val="0"/>
          <w:numId w:val="6"/>
        </w:numPr>
        <w:ind w:left="425" w:leftChars="0" w:hanging="425" w:firstLineChars="0"/>
        <w:rPr>
          <w:rFonts w:hint="eastAsia"/>
          <w:szCs w:val="21"/>
          <w:lang w:val="en-US" w:eastAsia="zh-CN"/>
        </w:rPr>
      </w:pPr>
      <w:r>
        <w:rPr>
          <w:rFonts w:hint="eastAsia"/>
          <w:szCs w:val="21"/>
          <w:lang w:val="en-US" w:eastAsia="zh-CN"/>
        </w:rPr>
        <w:t>指纹密码登陆手机银行。客户已开通指纹密码登陆、录入已设置的指纹登陆手机银行页面。若指纹密码错误超过6次，弹框提示客户切换到其他登录方式。若用户通过登陆密码或指纹密码登陆成功，则错误次数自动清零。IOS系统的指纹登陆密码为输错3次锁定。</w:t>
      </w:r>
    </w:p>
    <w:p>
      <w:r>
        <w:drawing>
          <wp:inline distT="0" distB="0" distL="0" distR="0">
            <wp:extent cx="2232025" cy="3967480"/>
            <wp:effectExtent l="19050" t="0" r="0" b="0"/>
            <wp:docPr id="15" name="图片 22" descr="IMG_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2" descr="IMG_3434"/>
                    <pic:cNvPicPr>
                      <a:picLocks noChangeAspect="1" noChangeArrowheads="1"/>
                    </pic:cNvPicPr>
                  </pic:nvPicPr>
                  <pic:blipFill>
                    <a:blip r:embed="rId14" cstate="print"/>
                    <a:srcRect/>
                    <a:stretch>
                      <a:fillRect/>
                    </a:stretch>
                  </pic:blipFill>
                  <pic:spPr>
                    <a:xfrm>
                      <a:off x="0" y="0"/>
                      <a:ext cx="2232025" cy="3967480"/>
                    </a:xfrm>
                    <a:prstGeom prst="rect">
                      <a:avLst/>
                    </a:prstGeom>
                    <a:noFill/>
                    <a:ln w="9525">
                      <a:noFill/>
                      <a:miter lim="800000"/>
                      <a:headEnd/>
                      <a:tailEnd/>
                    </a:ln>
                  </pic:spPr>
                </pic:pic>
              </a:graphicData>
            </a:graphic>
          </wp:inline>
        </w:drawing>
      </w:r>
      <w:r>
        <w:rPr>
          <w:rFonts w:hint="eastAsia"/>
        </w:rPr>
        <w:t xml:space="preserve">     </w:t>
      </w:r>
      <w:r>
        <w:drawing>
          <wp:inline distT="0" distB="0" distL="0" distR="0">
            <wp:extent cx="2232025" cy="3967480"/>
            <wp:effectExtent l="19050" t="0" r="0" b="0"/>
            <wp:docPr id="16" name="图片 23" descr="IMG_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3" descr="IMG_3435"/>
                    <pic:cNvPicPr>
                      <a:picLocks noChangeAspect="1" noChangeArrowheads="1"/>
                    </pic:cNvPicPr>
                  </pic:nvPicPr>
                  <pic:blipFill>
                    <a:blip r:embed="rId15"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numPr>
          <w:ilvl w:val="0"/>
          <w:numId w:val="6"/>
        </w:numPr>
        <w:ind w:left="425" w:leftChars="0" w:hanging="425" w:firstLineChars="0"/>
        <w:rPr>
          <w:rFonts w:hint="eastAsia"/>
          <w:szCs w:val="21"/>
          <w:lang w:val="en-US" w:eastAsia="zh-CN"/>
        </w:rPr>
      </w:pPr>
      <w:r>
        <w:rPr>
          <w:rFonts w:hint="eastAsia"/>
          <w:szCs w:val="21"/>
          <w:lang w:val="en-US" w:eastAsia="zh-CN"/>
        </w:rPr>
        <w:t>手势密码登陆手机银行。客户已开通手势密码登陆、绘制已设置的手势解锁图案，登陆手机银行页面。手势密码错误超过6次（当日累计次数），弹框提示客户切换到其他登录方式。若用户通过登陆密码或指纹密码登陆成功，则手势密码错误次数自动清零。</w:t>
      </w:r>
    </w:p>
    <w:p>
      <w:r>
        <w:drawing>
          <wp:inline distT="0" distB="0" distL="0" distR="0">
            <wp:extent cx="2232025" cy="3967480"/>
            <wp:effectExtent l="19050" t="0" r="0" b="0"/>
            <wp:docPr id="17" name="图片 24" descr="IMG_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4" descr="IMG_3432"/>
                    <pic:cNvPicPr>
                      <a:picLocks noChangeAspect="1" noChangeArrowheads="1"/>
                    </pic:cNvPicPr>
                  </pic:nvPicPr>
                  <pic:blipFill>
                    <a:blip r:embed="rId16" cstate="print"/>
                    <a:srcRect/>
                    <a:stretch>
                      <a:fillRect/>
                    </a:stretch>
                  </pic:blipFill>
                  <pic:spPr>
                    <a:xfrm>
                      <a:off x="0" y="0"/>
                      <a:ext cx="2232025" cy="3967480"/>
                    </a:xfrm>
                    <a:prstGeom prst="rect">
                      <a:avLst/>
                    </a:prstGeom>
                    <a:noFill/>
                    <a:ln w="9525">
                      <a:noFill/>
                      <a:miter lim="800000"/>
                      <a:headEnd/>
                      <a:tailEnd/>
                    </a:ln>
                  </pic:spPr>
                </pic:pic>
              </a:graphicData>
            </a:graphic>
          </wp:inline>
        </w:drawing>
      </w:r>
      <w:r>
        <w:drawing>
          <wp:inline distT="0" distB="0" distL="0" distR="0">
            <wp:extent cx="2232025" cy="3967480"/>
            <wp:effectExtent l="19050" t="0" r="0" b="0"/>
            <wp:docPr id="18" name="图片 25" descr="IMG_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5" descr="IMG_3433"/>
                    <pic:cNvPicPr>
                      <a:picLocks noChangeAspect="1" noChangeArrowheads="1"/>
                    </pic:cNvPicPr>
                  </pic:nvPicPr>
                  <pic:blipFill>
                    <a:blip r:embed="rId17"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
      <w:pPr>
        <w:numPr>
          <w:ilvl w:val="0"/>
          <w:numId w:val="6"/>
        </w:numPr>
        <w:ind w:left="425" w:leftChars="0" w:hanging="425" w:firstLineChars="0"/>
        <w:rPr>
          <w:rFonts w:hint="eastAsia"/>
          <w:szCs w:val="21"/>
          <w:lang w:val="en-US" w:eastAsia="zh-CN"/>
        </w:rPr>
      </w:pPr>
      <w:r>
        <w:rPr>
          <w:rFonts w:hint="eastAsia"/>
          <w:szCs w:val="21"/>
          <w:lang w:val="en-US" w:eastAsia="zh-CN"/>
        </w:rPr>
        <w:t>登陆密码登陆手机银行。输入登陆密码，点击【登陆】进入手机银行页面（距离上次登陆24小时之内当日累计错误6次自动锁定，可等到24小时后自动解锁或至柜面通过密码重置解锁。</w:t>
      </w:r>
    </w:p>
    <w:p>
      <w:pPr>
        <w:rPr>
          <w:rFonts w:hint="eastAsia"/>
        </w:rPr>
      </w:pPr>
      <w:r>
        <w:drawing>
          <wp:inline distT="0" distB="0" distL="114300" distR="114300">
            <wp:extent cx="1821180" cy="3945890"/>
            <wp:effectExtent l="0" t="0" r="7620" b="16510"/>
            <wp:docPr id="45" name="图片 45" descr="IMG_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0293"/>
                    <pic:cNvPicPr>
                      <a:picLocks noChangeAspect="1"/>
                    </pic:cNvPicPr>
                  </pic:nvPicPr>
                  <pic:blipFill>
                    <a:blip r:embed="rId18"/>
                    <a:stretch>
                      <a:fillRect/>
                    </a:stretch>
                  </pic:blipFill>
                  <pic:spPr>
                    <a:xfrm>
                      <a:off x="0" y="0"/>
                      <a:ext cx="1821180" cy="3945890"/>
                    </a:xfrm>
                    <a:prstGeom prst="rect">
                      <a:avLst/>
                    </a:prstGeom>
                  </pic:spPr>
                </pic:pic>
              </a:graphicData>
            </a:graphic>
          </wp:inline>
        </w:drawing>
      </w:r>
      <w:r>
        <w:drawing>
          <wp:inline distT="0" distB="0" distL="0" distR="0">
            <wp:extent cx="1717675" cy="3967480"/>
            <wp:effectExtent l="0" t="0" r="15875" b="13970"/>
            <wp:docPr id="20" name="图片 27" descr="IMG_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7" descr="IMG_3430"/>
                    <pic:cNvPicPr>
                      <a:picLocks noChangeAspect="1" noChangeArrowheads="1"/>
                    </pic:cNvPicPr>
                  </pic:nvPicPr>
                  <pic:blipFill>
                    <a:blip r:embed="rId19" cstate="print"/>
                    <a:srcRect/>
                    <a:stretch>
                      <a:fillRect/>
                    </a:stretch>
                  </pic:blipFill>
                  <pic:spPr>
                    <a:xfrm>
                      <a:off x="0" y="0"/>
                      <a:ext cx="1717675" cy="3967480"/>
                    </a:xfrm>
                    <a:prstGeom prst="rect">
                      <a:avLst/>
                    </a:prstGeom>
                    <a:noFill/>
                    <a:ln w="9525">
                      <a:noFill/>
                      <a:miter lim="800000"/>
                      <a:headEnd/>
                      <a:tailEnd/>
                    </a:ln>
                  </pic:spPr>
                </pic:pic>
              </a:graphicData>
            </a:graphic>
          </wp:inline>
        </w:drawing>
      </w:r>
    </w:p>
    <w:p>
      <w:pPr>
        <w:numPr>
          <w:ilvl w:val="0"/>
          <w:numId w:val="6"/>
        </w:numPr>
        <w:ind w:left="425" w:leftChars="0" w:hanging="425" w:firstLineChars="0"/>
        <w:rPr>
          <w:rFonts w:hint="eastAsia"/>
          <w:szCs w:val="21"/>
          <w:lang w:val="en-US" w:eastAsia="zh-CN"/>
        </w:rPr>
      </w:pPr>
      <w:r>
        <w:rPr>
          <w:rFonts w:hint="eastAsia"/>
          <w:szCs w:val="21"/>
          <w:lang w:val="en-US" w:eastAsia="zh-CN"/>
        </w:rPr>
        <w:t>证件到期提醒</w:t>
      </w:r>
    </w:p>
    <w:p>
      <w:pPr>
        <w:numPr>
          <w:ilvl w:val="0"/>
          <w:numId w:val="0"/>
        </w:numPr>
        <w:rPr>
          <w:rFonts w:hint="eastAsia"/>
        </w:rPr>
      </w:pPr>
      <w:r>
        <w:rPr>
          <w:rFonts w:hint="eastAsia"/>
        </w:rPr>
        <w:t>到期提醒：证件到期前30天，登录页面会提示客户证件即将到期，请及时至网点更新，点击确认，可继续进行操作。</w:t>
      </w:r>
    </w:p>
    <w:p>
      <w:pPr>
        <w:numPr>
          <w:ilvl w:val="0"/>
          <w:numId w:val="0"/>
        </w:numPr>
        <w:rPr>
          <w:rFonts w:hint="eastAsia"/>
        </w:rPr>
      </w:pPr>
      <w:r>
        <w:rPr>
          <w:rFonts w:hint="eastAsia"/>
        </w:rPr>
        <w:t>过期提醒：证件过期后，选择动账类交易会提示客户，您的证件已过期，请及时至网点更新，确认后回到当前操作页面且无法交易。</w:t>
      </w:r>
    </w:p>
    <w:p>
      <w:pPr>
        <w:numPr>
          <w:ilvl w:val="0"/>
          <w:numId w:val="0"/>
        </w:numPr>
        <w:rPr>
          <w:rFonts w:hint="eastAsia"/>
        </w:rPr>
      </w:pPr>
      <w:r>
        <w:drawing>
          <wp:inline distT="0" distB="0" distL="114300" distR="114300">
            <wp:extent cx="2132330" cy="3792220"/>
            <wp:effectExtent l="0" t="0" r="1270" b="1778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32330" cy="3792220"/>
                    </a:xfrm>
                    <a:prstGeom prst="rect">
                      <a:avLst/>
                    </a:prstGeom>
                  </pic:spPr>
                </pic:pic>
              </a:graphicData>
            </a:graphic>
          </wp:inline>
        </w:drawing>
      </w:r>
      <w:r>
        <w:drawing>
          <wp:inline distT="0" distB="0" distL="114300" distR="114300">
            <wp:extent cx="1876425" cy="3810635"/>
            <wp:effectExtent l="0" t="0" r="9525" b="18415"/>
            <wp:docPr id="8" name="图片 9" descr="转账过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descr="转账过期.jpg"/>
                    <pic:cNvPicPr>
                      <a:picLocks noChangeAspect="1"/>
                    </pic:cNvPicPr>
                  </pic:nvPicPr>
                  <pic:blipFill>
                    <a:blip r:embed="rId21" cstate="print"/>
                    <a:stretch>
                      <a:fillRect/>
                    </a:stretch>
                  </pic:blipFill>
                  <pic:spPr>
                    <a:xfrm>
                      <a:off x="0" y="0"/>
                      <a:ext cx="1876425" cy="3810635"/>
                    </a:xfrm>
                    <a:prstGeom prst="rect">
                      <a:avLst/>
                    </a:prstGeom>
                  </pic:spPr>
                </pic:pic>
              </a:graphicData>
            </a:graphic>
          </wp:inline>
        </w:drawing>
      </w:r>
    </w:p>
    <w:p>
      <w:pPr>
        <w:numPr>
          <w:ilvl w:val="0"/>
          <w:numId w:val="0"/>
        </w:numPr>
        <w:rPr>
          <w:rFonts w:hint="eastAsia"/>
        </w:rPr>
      </w:pPr>
    </w:p>
    <w:p/>
    <w:p>
      <w:pPr>
        <w:pStyle w:val="3"/>
        <w:keepNext/>
        <w:keepLines/>
        <w:pageBreakBefore w:val="0"/>
        <w:widowControl w:val="0"/>
        <w:numPr>
          <w:ilvl w:val="1"/>
          <w:numId w:val="3"/>
        </w:numPr>
        <w:kinsoku/>
        <w:wordWrap/>
        <w:overflowPunct/>
        <w:topLinePunct w:val="0"/>
        <w:autoSpaceDE/>
        <w:autoSpaceDN/>
        <w:bidi w:val="0"/>
        <w:adjustRightInd/>
        <w:snapToGrid/>
        <w:spacing w:line="240" w:lineRule="auto"/>
        <w:ind w:left="0" w:leftChars="0" w:firstLine="400" w:firstLineChars="0"/>
        <w:jc w:val="left"/>
        <w:textAlignment w:val="auto"/>
        <w:rPr>
          <w:rFonts w:hint="eastAsia" w:cs="Times New Roman"/>
          <w:lang w:eastAsia="zh-CN"/>
        </w:rPr>
      </w:pPr>
      <w:r>
        <w:rPr>
          <w:rFonts w:hint="eastAsia" w:cs="Times New Roman"/>
          <w:lang w:eastAsia="zh-CN"/>
        </w:rPr>
        <w:t>安全退出</w:t>
      </w:r>
    </w:p>
    <w:p>
      <w:pPr>
        <w:pStyle w:val="14"/>
        <w:spacing w:after="0"/>
        <w:rPr>
          <w:sz w:val="21"/>
          <w:szCs w:val="21"/>
        </w:rPr>
      </w:pPr>
      <w:r>
        <w:rPr>
          <w:sz w:val="21"/>
          <w:szCs w:val="21"/>
        </w:rPr>
        <w:t>【功能描述】</w:t>
      </w:r>
    </w:p>
    <w:p>
      <w:pPr>
        <w:pStyle w:val="14"/>
        <w:keepNext w:val="0"/>
        <w:keepLines w:val="0"/>
        <w:pageBreakBefore w:val="0"/>
        <w:widowControl/>
        <w:numPr>
          <w:ilvl w:val="0"/>
          <w:numId w:val="7"/>
        </w:numPr>
        <w:kinsoku/>
        <w:wordWrap/>
        <w:overflowPunct/>
        <w:topLinePunct w:val="0"/>
        <w:autoSpaceDE/>
        <w:autoSpaceDN/>
        <w:bidi w:val="0"/>
        <w:adjustRightInd/>
        <w:snapToGrid/>
        <w:spacing w:before="0" w:after="0" w:line="240" w:lineRule="auto"/>
        <w:ind w:left="420" w:leftChars="0" w:right="0" w:rightChars="0" w:hanging="420" w:firstLineChars="0"/>
        <w:jc w:val="left"/>
        <w:textAlignment w:val="auto"/>
        <w:outlineLvl w:val="9"/>
        <w:rPr>
          <w:rFonts w:hint="eastAsia"/>
          <w:sz w:val="22"/>
          <w:szCs w:val="22"/>
        </w:rPr>
      </w:pPr>
      <w:r>
        <w:rPr>
          <w:rFonts w:hint="eastAsia"/>
          <w:sz w:val="22"/>
          <w:szCs w:val="22"/>
        </w:rPr>
        <w:t>进入个人手机银行右下角“我的”页面，点击左上角【安全退出】按钮。</w:t>
      </w:r>
    </w:p>
    <w:p>
      <w:pPr>
        <w:pStyle w:val="14"/>
        <w:keepNext w:val="0"/>
        <w:keepLines w:val="0"/>
        <w:pageBreakBefore w:val="0"/>
        <w:widowControl/>
        <w:numPr>
          <w:ilvl w:val="0"/>
          <w:numId w:val="7"/>
        </w:numPr>
        <w:kinsoku/>
        <w:wordWrap/>
        <w:overflowPunct/>
        <w:topLinePunct w:val="0"/>
        <w:autoSpaceDE/>
        <w:autoSpaceDN/>
        <w:bidi w:val="0"/>
        <w:adjustRightInd/>
        <w:snapToGrid/>
        <w:spacing w:before="0" w:after="0" w:line="240" w:lineRule="auto"/>
        <w:ind w:left="420" w:leftChars="0" w:right="0" w:rightChars="0" w:hanging="420" w:firstLineChars="0"/>
        <w:jc w:val="left"/>
        <w:textAlignment w:val="auto"/>
        <w:outlineLvl w:val="9"/>
        <w:rPr>
          <w:rFonts w:hint="eastAsia"/>
          <w:sz w:val="22"/>
          <w:szCs w:val="22"/>
        </w:rPr>
      </w:pPr>
      <w:r>
        <w:rPr>
          <w:rFonts w:hint="eastAsia"/>
          <w:sz w:val="22"/>
          <w:szCs w:val="22"/>
        </w:rPr>
        <w:t>客户在不使用手机银行时可以退出，或手机银行系统在</w:t>
      </w:r>
      <w:r>
        <w:rPr>
          <w:rFonts w:hint="eastAsia"/>
          <w:sz w:val="22"/>
          <w:szCs w:val="22"/>
          <w:lang w:val="en-US" w:eastAsia="zh-CN"/>
        </w:rPr>
        <w:t>一定时间</w:t>
      </w:r>
      <w:r>
        <w:rPr>
          <w:rFonts w:hint="eastAsia"/>
          <w:sz w:val="22"/>
          <w:szCs w:val="22"/>
        </w:rPr>
        <w:t>内未接收到用户的任何请求时，自动退出。</w:t>
      </w:r>
    </w:p>
    <w:p>
      <w:pPr>
        <w:pStyle w:val="14"/>
        <w:spacing w:after="0"/>
        <w:rPr>
          <w:sz w:val="21"/>
          <w:szCs w:val="21"/>
        </w:rPr>
      </w:pPr>
      <w:r>
        <w:rPr>
          <w:sz w:val="21"/>
          <w:szCs w:val="21"/>
        </w:rPr>
        <w:t>【操作步骤】</w:t>
      </w:r>
    </w:p>
    <w:p>
      <w:pPr>
        <w:numPr>
          <w:ilvl w:val="0"/>
          <w:numId w:val="8"/>
        </w:numPr>
        <w:ind w:left="425" w:leftChars="0" w:hanging="425" w:firstLineChars="0"/>
      </w:pPr>
      <w:r>
        <w:rPr>
          <w:rFonts w:hint="eastAsia"/>
        </w:rPr>
        <w:t>进入个人手机银行右下角“我的”页面，点击左上角【安全退出】按钮。</w:t>
      </w:r>
    </w:p>
    <w:p>
      <w:r>
        <w:drawing>
          <wp:inline distT="0" distB="0" distL="114300" distR="114300">
            <wp:extent cx="1821180" cy="3945890"/>
            <wp:effectExtent l="0" t="0" r="7620" b="16510"/>
            <wp:docPr id="46" name="图片 46" descr="IMG_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0293"/>
                    <pic:cNvPicPr>
                      <a:picLocks noChangeAspect="1"/>
                    </pic:cNvPicPr>
                  </pic:nvPicPr>
                  <pic:blipFill>
                    <a:blip r:embed="rId18"/>
                    <a:stretch>
                      <a:fillRect/>
                    </a:stretch>
                  </pic:blipFill>
                  <pic:spPr>
                    <a:xfrm>
                      <a:off x="0" y="0"/>
                      <a:ext cx="1821180" cy="3945890"/>
                    </a:xfrm>
                    <a:prstGeom prst="rect">
                      <a:avLst/>
                    </a:prstGeom>
                  </pic:spPr>
                </pic:pic>
              </a:graphicData>
            </a:graphic>
          </wp:inline>
        </w:drawing>
      </w:r>
    </w:p>
    <w:p>
      <w:pPr>
        <w:numPr>
          <w:ilvl w:val="0"/>
          <w:numId w:val="8"/>
        </w:numPr>
        <w:ind w:left="425" w:leftChars="0" w:hanging="425" w:firstLineChars="0"/>
        <w:rPr>
          <w:rFonts w:hint="eastAsia"/>
        </w:rPr>
      </w:pPr>
      <w:r>
        <w:rPr>
          <w:rFonts w:hint="eastAsia"/>
        </w:rPr>
        <w:t>点击【确定】。</w:t>
      </w:r>
    </w:p>
    <w:p>
      <w:r>
        <w:drawing>
          <wp:inline distT="0" distB="0" distL="0" distR="0">
            <wp:extent cx="2232025" cy="3967480"/>
            <wp:effectExtent l="19050" t="0" r="0" b="0"/>
            <wp:docPr id="22" name="图片 29" descr="IMG_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9" descr="IMG_3437"/>
                    <pic:cNvPicPr>
                      <a:picLocks noChangeAspect="1" noChangeArrowheads="1"/>
                    </pic:cNvPicPr>
                  </pic:nvPicPr>
                  <pic:blipFill>
                    <a:blip r:embed="rId22"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numPr>
          <w:ilvl w:val="0"/>
          <w:numId w:val="8"/>
        </w:numPr>
        <w:ind w:left="425" w:leftChars="0" w:hanging="425" w:firstLineChars="0"/>
        <w:rPr>
          <w:rFonts w:hint="eastAsia"/>
        </w:rPr>
      </w:pPr>
      <w:r>
        <w:rPr>
          <w:rFonts w:hint="eastAsia"/>
        </w:rPr>
        <w:t>返回未登录手机银行首页页面。</w:t>
      </w:r>
    </w:p>
    <w:p>
      <w:r>
        <w:drawing>
          <wp:inline distT="0" distB="0" distL="114300" distR="114300">
            <wp:extent cx="1970405" cy="4268470"/>
            <wp:effectExtent l="0" t="0" r="10795" b="17780"/>
            <wp:docPr id="57" name="图片 57" descr="IMG_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0283"/>
                    <pic:cNvPicPr>
                      <a:picLocks noChangeAspect="1"/>
                    </pic:cNvPicPr>
                  </pic:nvPicPr>
                  <pic:blipFill>
                    <a:blip r:embed="rId4"/>
                    <a:stretch>
                      <a:fillRect/>
                    </a:stretch>
                  </pic:blipFill>
                  <pic:spPr>
                    <a:xfrm>
                      <a:off x="0" y="0"/>
                      <a:ext cx="1970405" cy="4268470"/>
                    </a:xfrm>
                    <a:prstGeom prst="rect">
                      <a:avLst/>
                    </a:prstGeom>
                  </pic:spPr>
                </pic:pic>
              </a:graphicData>
            </a:graphic>
          </wp:inline>
        </w:drawing>
      </w:r>
    </w:p>
    <w:p>
      <w:pPr>
        <w:pStyle w:val="3"/>
        <w:keepNext/>
        <w:keepLines/>
        <w:pageBreakBefore w:val="0"/>
        <w:widowControl w:val="0"/>
        <w:numPr>
          <w:ilvl w:val="1"/>
          <w:numId w:val="3"/>
        </w:numPr>
        <w:kinsoku/>
        <w:wordWrap/>
        <w:overflowPunct/>
        <w:topLinePunct w:val="0"/>
        <w:autoSpaceDE/>
        <w:autoSpaceDN/>
        <w:bidi w:val="0"/>
        <w:adjustRightInd/>
        <w:snapToGrid/>
        <w:spacing w:line="240" w:lineRule="auto"/>
        <w:ind w:left="0" w:leftChars="0" w:firstLine="400" w:firstLineChars="0"/>
        <w:jc w:val="left"/>
        <w:textAlignment w:val="auto"/>
        <w:rPr>
          <w:rFonts w:hint="eastAsia" w:cs="Times New Roman"/>
          <w:lang w:eastAsia="zh-CN"/>
        </w:rPr>
      </w:pPr>
      <w:r>
        <w:rPr>
          <w:rFonts w:hint="eastAsia" w:cs="Times New Roman"/>
          <w:lang w:eastAsia="zh-CN"/>
        </w:rPr>
        <w:t>忘记密码</w:t>
      </w:r>
    </w:p>
    <w:p>
      <w:pPr>
        <w:pStyle w:val="14"/>
        <w:spacing w:after="0"/>
        <w:rPr>
          <w:sz w:val="21"/>
          <w:szCs w:val="21"/>
        </w:rPr>
      </w:pPr>
      <w:r>
        <w:rPr>
          <w:sz w:val="21"/>
          <w:szCs w:val="21"/>
        </w:rPr>
        <w:t>【功能描述】</w:t>
      </w:r>
    </w:p>
    <w:p>
      <w:pPr>
        <w:ind w:firstLine="480" w:firstLineChars="200"/>
      </w:pPr>
      <w:r>
        <w:rPr>
          <w:rFonts w:hint="eastAsia"/>
          <w:sz w:val="24"/>
        </w:rPr>
        <w:t>用于客户忘记密码，重置密码</w:t>
      </w:r>
      <w:r>
        <w:rPr>
          <w:rFonts w:hint="eastAsia"/>
        </w:rPr>
        <w:t>。</w:t>
      </w:r>
    </w:p>
    <w:p>
      <w:pPr>
        <w:pStyle w:val="14"/>
        <w:spacing w:after="0"/>
        <w:rPr>
          <w:sz w:val="21"/>
          <w:szCs w:val="21"/>
        </w:rPr>
      </w:pPr>
      <w:r>
        <w:rPr>
          <w:sz w:val="21"/>
          <w:szCs w:val="21"/>
        </w:rPr>
        <w:t>【操作步骤】</w:t>
      </w:r>
    </w:p>
    <w:p>
      <w:pPr>
        <w:numPr>
          <w:ilvl w:val="0"/>
          <w:numId w:val="9"/>
        </w:numPr>
        <w:ind w:left="425" w:leftChars="0" w:hanging="425" w:firstLineChars="0"/>
      </w:pPr>
      <w:r>
        <w:rPr>
          <w:rFonts w:hint="eastAsia"/>
        </w:rPr>
        <w:t>在登录页面，点击【忘记密码】。</w:t>
      </w:r>
    </w:p>
    <w:p>
      <w:r>
        <w:drawing>
          <wp:inline distT="0" distB="0" distL="0" distR="0">
            <wp:extent cx="2232025" cy="3967480"/>
            <wp:effectExtent l="19050" t="0" r="0" b="0"/>
            <wp:docPr id="24" name="图片 31" descr="IMG_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1" descr="IMG_3439"/>
                    <pic:cNvPicPr>
                      <a:picLocks noChangeAspect="1" noChangeArrowheads="1"/>
                    </pic:cNvPicPr>
                  </pic:nvPicPr>
                  <pic:blipFill>
                    <a:blip r:embed="rId23"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numPr>
          <w:ilvl w:val="0"/>
          <w:numId w:val="9"/>
        </w:numPr>
        <w:ind w:left="425" w:leftChars="0" w:hanging="425" w:firstLineChars="0"/>
        <w:rPr>
          <w:rFonts w:hint="eastAsia"/>
        </w:rPr>
      </w:pPr>
      <w:r>
        <w:rPr>
          <w:rFonts w:hint="eastAsia"/>
        </w:rPr>
        <w:t>进入忘记密码页面，选择证件类型，输入客户姓名、证件号码、预留手机号、注册卡号、交易密码、图形验证码，点击【下一步】</w:t>
      </w:r>
      <w:r>
        <w:rPr>
          <w:rFonts w:hint="eastAsia"/>
          <w:lang w:eastAsia="zh-CN"/>
        </w:rPr>
        <w:t>进入人脸识别系统</w:t>
      </w:r>
      <w:r>
        <w:rPr>
          <w:rFonts w:hint="eastAsia"/>
        </w:rPr>
        <w:t>。</w:t>
      </w:r>
    </w:p>
    <w:p>
      <w:r>
        <w:drawing>
          <wp:inline distT="0" distB="0" distL="0" distR="0">
            <wp:extent cx="2232025" cy="3967480"/>
            <wp:effectExtent l="19050" t="0" r="0" b="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noChangeArrowheads="1"/>
                    </pic:cNvPicPr>
                  </pic:nvPicPr>
                  <pic:blipFill>
                    <a:blip r:embed="rId24"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numPr>
          <w:ilvl w:val="0"/>
          <w:numId w:val="9"/>
        </w:numPr>
        <w:ind w:left="425" w:leftChars="0" w:hanging="425" w:firstLineChars="0"/>
        <w:rPr>
          <w:rFonts w:hint="eastAsia"/>
          <w:lang w:eastAsia="zh-CN"/>
        </w:rPr>
      </w:pPr>
      <w:r>
        <w:rPr>
          <w:rFonts w:hint="eastAsia"/>
          <w:lang w:val="en-US" w:eastAsia="zh-CN"/>
        </w:rPr>
        <w:t xml:space="preserve">  </w:t>
      </w:r>
      <w:r>
        <w:rPr>
          <w:rFonts w:hint="eastAsia"/>
          <w:lang w:eastAsia="zh-CN"/>
        </w:rPr>
        <w:t>勾选人脸识别协议，点击同意按钮，完成人脸识别</w:t>
      </w:r>
    </w:p>
    <w:p>
      <w:pPr>
        <w:rPr>
          <w:rFonts w:hint="eastAsia"/>
          <w:lang w:eastAsia="zh-CN"/>
        </w:rPr>
      </w:pPr>
      <w:r>
        <w:drawing>
          <wp:inline distT="0" distB="0" distL="114300" distR="114300">
            <wp:extent cx="2274570" cy="4448810"/>
            <wp:effectExtent l="0" t="0" r="11430" b="889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5"/>
                    <a:stretch>
                      <a:fillRect/>
                    </a:stretch>
                  </pic:blipFill>
                  <pic:spPr>
                    <a:xfrm>
                      <a:off x="0" y="0"/>
                      <a:ext cx="2274570" cy="4448810"/>
                    </a:xfrm>
                    <a:prstGeom prst="rect">
                      <a:avLst/>
                    </a:prstGeom>
                    <a:noFill/>
                    <a:ln w="9525">
                      <a:noFill/>
                      <a:miter/>
                    </a:ln>
                  </pic:spPr>
                </pic:pic>
              </a:graphicData>
            </a:graphic>
          </wp:inline>
        </w:drawing>
      </w:r>
    </w:p>
    <w:p>
      <w:pPr>
        <w:numPr>
          <w:ilvl w:val="0"/>
          <w:numId w:val="9"/>
        </w:numPr>
        <w:ind w:left="425" w:leftChars="0" w:hanging="425" w:firstLineChars="0"/>
        <w:rPr>
          <w:rFonts w:hint="eastAsia"/>
        </w:rPr>
      </w:pPr>
      <w:r>
        <w:rPr>
          <w:rFonts w:hint="eastAsia"/>
        </w:rPr>
        <w:t>进入设置新密码页面，输入8~20位数字、字母或特殊字符组合的新密码，其中至少包含数字和字母两种字符。确认登陆密码、短信验证码，点击【确定】新密码设置成功。</w:t>
      </w:r>
    </w:p>
    <w:p>
      <w:pPr>
        <w:rPr>
          <w:rFonts w:hint="eastAsia"/>
        </w:rPr>
      </w:pPr>
      <w:r>
        <w:drawing>
          <wp:inline distT="0" distB="0" distL="0" distR="0">
            <wp:extent cx="1875155" cy="3959860"/>
            <wp:effectExtent l="19050" t="0" r="0" b="0"/>
            <wp:docPr id="26" name="图片 33" descr="Android-村行个人手机银行-忘记密码-292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3" descr="Android-村行个人手机银行-忘记密码-292 (4)"/>
                    <pic:cNvPicPr>
                      <a:picLocks noChangeAspect="1" noChangeArrowheads="1"/>
                    </pic:cNvPicPr>
                  </pic:nvPicPr>
                  <pic:blipFill>
                    <a:blip r:embed="rId26" cstate="print"/>
                    <a:srcRect/>
                    <a:stretch>
                      <a:fillRect/>
                    </a:stretch>
                  </pic:blipFill>
                  <pic:spPr>
                    <a:xfrm>
                      <a:off x="0" y="0"/>
                      <a:ext cx="1875155" cy="3959860"/>
                    </a:xfrm>
                    <a:prstGeom prst="rect">
                      <a:avLst/>
                    </a:prstGeom>
                    <a:noFill/>
                    <a:ln w="9525">
                      <a:noFill/>
                      <a:miter lim="800000"/>
                      <a:headEnd/>
                      <a:tailEnd/>
                    </a:ln>
                  </pic:spPr>
                </pic:pic>
              </a:graphicData>
            </a:graphic>
          </wp:inline>
        </w:drawing>
      </w:r>
      <w:r>
        <w:rPr>
          <w:rFonts w:hint="eastAsia"/>
        </w:rPr>
        <w:t xml:space="preserve">    </w:t>
      </w:r>
      <w:r>
        <w:drawing>
          <wp:inline distT="0" distB="0" distL="0" distR="0">
            <wp:extent cx="1875155" cy="3959860"/>
            <wp:effectExtent l="19050" t="0" r="0" b="0"/>
            <wp:docPr id="27" name="图片 34" descr="Android-村行个人手机银行-忘记密码-292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4" descr="Android-村行个人手机银行-忘记密码-292 (5)"/>
                    <pic:cNvPicPr>
                      <a:picLocks noChangeAspect="1" noChangeArrowheads="1"/>
                    </pic:cNvPicPr>
                  </pic:nvPicPr>
                  <pic:blipFill>
                    <a:blip r:embed="rId27" cstate="print"/>
                    <a:srcRect/>
                    <a:stretch>
                      <a:fillRect/>
                    </a:stretch>
                  </pic:blipFill>
                  <pic:spPr>
                    <a:xfrm>
                      <a:off x="0" y="0"/>
                      <a:ext cx="1875155" cy="3959860"/>
                    </a:xfrm>
                    <a:prstGeom prst="rect">
                      <a:avLst/>
                    </a:prstGeom>
                    <a:noFill/>
                    <a:ln w="9525">
                      <a:noFill/>
                      <a:miter lim="800000"/>
                      <a:headEnd/>
                      <a:tailEnd/>
                    </a:ln>
                  </pic:spPr>
                </pic:pic>
              </a:graphicData>
            </a:graphic>
          </wp:inline>
        </w:drawing>
      </w:r>
      <w:r>
        <w:rPr>
          <w:rFonts w:hint="eastAsia"/>
        </w:rPr>
        <w:t xml:space="preserve"> </w:t>
      </w:r>
    </w:p>
    <w:p>
      <w:pPr>
        <w:rPr>
          <w:rFonts w:hint="eastAsia"/>
        </w:rPr>
      </w:pPr>
    </w:p>
    <w:p>
      <w:pPr>
        <w:rPr>
          <w:rFonts w:hint="eastAsia"/>
        </w:rPr>
      </w:pPr>
    </w:p>
    <w:p>
      <w:pPr>
        <w:pStyle w:val="2"/>
        <w:keepNext/>
        <w:keepLines/>
        <w:pageBreakBefore w:val="0"/>
        <w:widowControl w:val="0"/>
        <w:numPr>
          <w:ilvl w:val="0"/>
          <w:numId w:val="2"/>
        </w:numPr>
        <w:kinsoku/>
        <w:wordWrap/>
        <w:overflowPunct/>
        <w:topLinePunct w:val="0"/>
        <w:autoSpaceDE/>
        <w:autoSpaceDN/>
        <w:bidi w:val="0"/>
        <w:adjustRightInd/>
        <w:snapToGrid/>
        <w:spacing w:line="240" w:lineRule="auto"/>
        <w:ind w:left="0" w:leftChars="0" w:firstLine="400" w:firstLineChars="0"/>
        <w:jc w:val="left"/>
        <w:textAlignment w:val="auto"/>
        <w:rPr>
          <w:rFonts w:hint="eastAsia" w:cs="Times New Roman"/>
        </w:rPr>
      </w:pPr>
      <w:r>
        <w:rPr>
          <w:rFonts w:hint="eastAsia" w:cs="Times New Roman"/>
        </w:rPr>
        <w:t>我的账户</w:t>
      </w:r>
    </w:p>
    <w:p>
      <w:pPr>
        <w:rPr>
          <w:rFonts w:hint="eastAsia" w:eastAsia="宋体"/>
          <w:lang w:val="en-US" w:eastAsia="zh-CN"/>
        </w:rPr>
      </w:pPr>
      <w:r>
        <w:rPr>
          <w:rFonts w:hint="eastAsia"/>
        </w:rPr>
        <w:t>我的账户包括下挂我行借记卡、账户详情、修改别名、设置默认卡、定期存款、挂失电话、删除下挂卡、交易明细、修改密码、转账汇款、</w:t>
      </w:r>
      <w:r>
        <w:rPr>
          <w:rFonts w:hint="eastAsia"/>
          <w:lang w:val="en-US" w:eastAsia="zh-CN"/>
        </w:rPr>
        <w:t>三方支付。</w:t>
      </w:r>
    </w:p>
    <w:p>
      <w:pPr>
        <w:pStyle w:val="3"/>
        <w:keepNext/>
        <w:keepLines/>
        <w:pageBreakBefore w:val="0"/>
        <w:widowControl w:val="0"/>
        <w:numPr>
          <w:ilvl w:val="0"/>
          <w:numId w:val="1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rPr>
      </w:pPr>
      <w:r>
        <w:rPr>
          <w:rFonts w:hint="eastAsia" w:cs="Times New Roman"/>
        </w:rPr>
        <w:t>账户管理</w:t>
      </w:r>
    </w:p>
    <w:p>
      <w:pPr>
        <w:pStyle w:val="14"/>
        <w:spacing w:after="0"/>
        <w:rPr>
          <w:sz w:val="21"/>
          <w:szCs w:val="21"/>
        </w:rPr>
      </w:pPr>
      <w:r>
        <w:rPr>
          <w:sz w:val="21"/>
          <w:szCs w:val="21"/>
        </w:rPr>
        <w:t>【功能描述】</w:t>
      </w:r>
    </w:p>
    <w:p>
      <w:pPr>
        <w:ind w:firstLine="420" w:firstLineChars="200"/>
      </w:pPr>
      <w:r>
        <w:rPr>
          <w:rFonts w:hint="eastAsia"/>
          <w:lang w:val="zh-CN"/>
        </w:rPr>
        <w:t>客户可通此功能将加挂客户在本行开立的借记卡。</w:t>
      </w:r>
    </w:p>
    <w:p>
      <w:pPr>
        <w:pStyle w:val="14"/>
        <w:spacing w:after="0"/>
        <w:rPr>
          <w:sz w:val="21"/>
          <w:szCs w:val="21"/>
        </w:rPr>
      </w:pPr>
      <w:r>
        <w:rPr>
          <w:sz w:val="21"/>
          <w:szCs w:val="21"/>
        </w:rPr>
        <w:t>【操作步骤】</w:t>
      </w:r>
    </w:p>
    <w:p>
      <w:pPr>
        <w:ind w:firstLine="420" w:firstLineChars="200"/>
      </w:pPr>
      <w:r>
        <w:rPr>
          <w:rFonts w:hint="eastAsia"/>
        </w:rPr>
        <w:t>加挂借记卡流程：</w:t>
      </w:r>
    </w:p>
    <w:p>
      <w:pPr>
        <w:numPr>
          <w:ilvl w:val="0"/>
          <w:numId w:val="11"/>
        </w:numPr>
        <w:ind w:left="425" w:leftChars="0" w:hanging="425" w:firstLineChars="0"/>
        <w:rPr>
          <w:lang w:val="zh-CN"/>
        </w:rPr>
      </w:pPr>
      <w:r>
        <w:rPr>
          <w:rFonts w:hint="eastAsia"/>
          <w:lang w:val="zh-CN"/>
        </w:rPr>
        <w:t>在首页中点击【我的账户】。</w:t>
      </w:r>
    </w:p>
    <w:p>
      <w:pPr>
        <w:numPr>
          <w:ilvl w:val="0"/>
          <w:numId w:val="0"/>
        </w:numPr>
        <w:ind w:leftChars="0"/>
        <w:rPr>
          <w:lang w:val="zh-CN"/>
        </w:rPr>
      </w:pPr>
      <w:r>
        <w:rPr>
          <w:lang w:val="zh-CN"/>
        </w:rPr>
        <w:drawing>
          <wp:inline distT="0" distB="0" distL="114300" distR="114300">
            <wp:extent cx="2308225" cy="4999355"/>
            <wp:effectExtent l="0" t="0" r="15875" b="10795"/>
            <wp:docPr id="58" name="图片 58" descr="IMG_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G_0294"/>
                    <pic:cNvPicPr>
                      <a:picLocks noChangeAspect="1"/>
                    </pic:cNvPicPr>
                  </pic:nvPicPr>
                  <pic:blipFill>
                    <a:blip r:embed="rId28"/>
                    <a:stretch>
                      <a:fillRect/>
                    </a:stretch>
                  </pic:blipFill>
                  <pic:spPr>
                    <a:xfrm>
                      <a:off x="0" y="0"/>
                      <a:ext cx="2308225" cy="4999355"/>
                    </a:xfrm>
                    <a:prstGeom prst="rect">
                      <a:avLst/>
                    </a:prstGeom>
                  </pic:spPr>
                </pic:pic>
              </a:graphicData>
            </a:graphic>
          </wp:inline>
        </w:drawing>
      </w:r>
    </w:p>
    <w:p>
      <w:pPr>
        <w:numPr>
          <w:ilvl w:val="0"/>
          <w:numId w:val="11"/>
        </w:numPr>
        <w:ind w:left="425" w:leftChars="0" w:hanging="425" w:firstLineChars="0"/>
        <w:rPr>
          <w:rFonts w:hint="eastAsia"/>
          <w:lang w:val="zh-CN"/>
        </w:rPr>
      </w:pPr>
      <w:r>
        <w:rPr>
          <w:rFonts w:hint="eastAsia"/>
          <w:lang w:val="zh-CN"/>
        </w:rPr>
        <w:t>进入我的账户菜单，可查看当前已下挂的账户列表，点击下方的【添加卡可关联我行借记卡】</w:t>
      </w:r>
    </w:p>
    <w:p>
      <w:pPr>
        <w:numPr>
          <w:ilvl w:val="0"/>
          <w:numId w:val="11"/>
        </w:numPr>
        <w:ind w:left="425" w:leftChars="0" w:hanging="425" w:firstLineChars="0"/>
        <w:rPr>
          <w:rFonts w:hint="eastAsia"/>
          <w:lang w:val="zh-CN"/>
        </w:rPr>
      </w:pPr>
      <w:r>
        <w:rPr>
          <w:rFonts w:hint="eastAsia"/>
          <w:lang w:val="zh-CN"/>
        </w:rPr>
        <w:t>按照提示输入银行卡号、查询密码，点击【添加】。</w:t>
      </w:r>
    </w:p>
    <w:p>
      <w:pPr>
        <w:spacing w:line="360" w:lineRule="auto"/>
        <w:ind w:firstLine="560" w:firstLineChars="200"/>
        <w:rPr>
          <w:rFonts w:ascii="宋体" w:hAnsi="宋体"/>
          <w:sz w:val="28"/>
          <w:szCs w:val="28"/>
        </w:rPr>
      </w:pPr>
      <w:r>
        <w:rPr>
          <w:rFonts w:ascii="宋体" w:hAnsi="宋体"/>
          <w:sz w:val="28"/>
          <w:szCs w:val="28"/>
        </w:rPr>
        <w:drawing>
          <wp:inline distT="0" distB="0" distL="0" distR="0">
            <wp:extent cx="2232025" cy="3967480"/>
            <wp:effectExtent l="19050" t="0" r="0" b="0"/>
            <wp:docPr id="30" name="图片 37" descr="iPhone-个人手机银行-我的账户—账户下挂-05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7" descr="iPhone-个人手机银行-我的账户—账户下挂-053 (1)"/>
                    <pic:cNvPicPr>
                      <a:picLocks noChangeAspect="1" noChangeArrowheads="1"/>
                    </pic:cNvPicPr>
                  </pic:nvPicPr>
                  <pic:blipFill>
                    <a:blip r:embed="rId29"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numPr>
          <w:ilvl w:val="0"/>
          <w:numId w:val="11"/>
        </w:numPr>
        <w:ind w:left="425" w:leftChars="0" w:hanging="425" w:firstLineChars="0"/>
        <w:rPr>
          <w:rFonts w:hint="eastAsia"/>
          <w:lang w:val="zh-CN"/>
        </w:rPr>
      </w:pPr>
      <w:r>
        <w:rPr>
          <w:rFonts w:hint="eastAsia"/>
          <w:lang w:val="zh-CN"/>
        </w:rPr>
        <w:t>下挂成功</w:t>
      </w:r>
    </w:p>
    <w:p>
      <w:pPr>
        <w:spacing w:line="360" w:lineRule="auto"/>
        <w:ind w:firstLine="420" w:firstLineChars="200"/>
        <w:rPr>
          <w:rFonts w:ascii="宋体" w:hAnsi="宋体"/>
          <w:sz w:val="28"/>
          <w:szCs w:val="28"/>
        </w:rPr>
      </w:pPr>
      <w:r>
        <w:rPr>
          <w:rFonts w:ascii="宋体" w:hAnsi="宋体" w:cs="宋体"/>
        </w:rPr>
        <w:drawing>
          <wp:inline distT="0" distB="0" distL="0" distR="0">
            <wp:extent cx="2223770" cy="3959860"/>
            <wp:effectExtent l="19050" t="0" r="5080" b="0"/>
            <wp:docPr id="31"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6"/>
                    <pic:cNvPicPr>
                      <a:picLocks noChangeAspect="1" noChangeArrowheads="1"/>
                    </pic:cNvPicPr>
                  </pic:nvPicPr>
                  <pic:blipFill>
                    <a:blip r:embed="rId30" cstate="print"/>
                    <a:srcRect/>
                    <a:stretch>
                      <a:fillRect/>
                    </a:stretch>
                  </pic:blipFill>
                  <pic:spPr>
                    <a:xfrm>
                      <a:off x="0" y="0"/>
                      <a:ext cx="2223770" cy="3959860"/>
                    </a:xfrm>
                    <a:prstGeom prst="rect">
                      <a:avLst/>
                    </a:prstGeom>
                    <a:noFill/>
                    <a:ln w="9525">
                      <a:noFill/>
                      <a:miter lim="800000"/>
                      <a:headEnd/>
                      <a:tailEnd/>
                    </a:ln>
                  </pic:spPr>
                </pic:pic>
              </a:graphicData>
            </a:graphic>
          </wp:inline>
        </w:drawing>
      </w:r>
    </w:p>
    <w:p>
      <w:pPr>
        <w:spacing w:line="360" w:lineRule="auto"/>
        <w:ind w:firstLine="560" w:firstLineChars="200"/>
        <w:rPr>
          <w:rFonts w:ascii="宋体" w:hAnsi="宋体"/>
          <w:sz w:val="28"/>
          <w:szCs w:val="28"/>
        </w:rPr>
      </w:pPr>
    </w:p>
    <w:p>
      <w:pPr>
        <w:pStyle w:val="3"/>
        <w:keepNext/>
        <w:keepLines/>
        <w:pageBreakBefore w:val="0"/>
        <w:widowControl w:val="0"/>
        <w:numPr>
          <w:ilvl w:val="0"/>
          <w:numId w:val="1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rPr>
      </w:pPr>
      <w:r>
        <w:rPr>
          <w:rFonts w:hint="eastAsia" w:cs="Times New Roman"/>
        </w:rPr>
        <w:t>账户详情</w:t>
      </w:r>
    </w:p>
    <w:p>
      <w:pPr>
        <w:pStyle w:val="14"/>
        <w:spacing w:after="0"/>
        <w:rPr>
          <w:sz w:val="21"/>
          <w:szCs w:val="21"/>
        </w:rPr>
      </w:pPr>
      <w:r>
        <w:rPr>
          <w:sz w:val="21"/>
          <w:szCs w:val="21"/>
        </w:rPr>
        <w:t>【功能描述】</w:t>
      </w:r>
    </w:p>
    <w:p>
      <w:pPr>
        <w:ind w:firstLine="420" w:firstLineChars="200"/>
      </w:pPr>
      <w:r>
        <w:rPr>
          <w:rFonts w:hint="eastAsia"/>
        </w:rPr>
        <w:t>客户可以通过此功能查看下挂借记卡的详情，比如余额、账户别名、开户行等。</w:t>
      </w:r>
    </w:p>
    <w:p>
      <w:pPr>
        <w:ind w:firstLine="420" w:firstLineChars="200"/>
      </w:pPr>
      <w:r>
        <w:t>【操作步骤】</w:t>
      </w:r>
    </w:p>
    <w:p>
      <w:pPr>
        <w:numPr>
          <w:ilvl w:val="0"/>
          <w:numId w:val="12"/>
        </w:numPr>
        <w:ind w:left="425" w:leftChars="0" w:hanging="425" w:firstLineChars="0"/>
        <w:rPr>
          <w:rFonts w:hint="eastAsia"/>
          <w:lang w:val="zh-CN"/>
        </w:rPr>
      </w:pPr>
      <w:r>
        <w:rPr>
          <w:rFonts w:hint="eastAsia"/>
          <w:lang w:val="zh-CN"/>
        </w:rPr>
        <w:t>在个人手机银行首页中点击【我的账户】。</w:t>
      </w:r>
    </w:p>
    <w:p>
      <w:pPr>
        <w:numPr>
          <w:ilvl w:val="0"/>
          <w:numId w:val="12"/>
        </w:numPr>
        <w:ind w:left="425" w:leftChars="0" w:hanging="425" w:firstLineChars="0"/>
        <w:rPr>
          <w:rFonts w:hint="eastAsia"/>
          <w:lang w:val="zh-CN"/>
        </w:rPr>
      </w:pPr>
      <w:r>
        <w:rPr>
          <w:rFonts w:hint="eastAsia"/>
          <w:lang w:val="zh-CN"/>
        </w:rPr>
        <w:t>点击所要查看的账户，查看详情。</w:t>
      </w:r>
    </w:p>
    <w:p>
      <w:pPr>
        <w:numPr>
          <w:ilvl w:val="0"/>
          <w:numId w:val="0"/>
        </w:numPr>
        <w:ind w:leftChars="0"/>
        <w:rPr>
          <w:rFonts w:hint="eastAsia"/>
          <w:lang w:val="zh-CN"/>
        </w:rPr>
      </w:pPr>
      <w:r>
        <w:rPr>
          <w:rFonts w:hint="eastAsia"/>
          <w:lang w:val="zh-CN"/>
        </w:rPr>
        <w:drawing>
          <wp:inline distT="0" distB="0" distL="114300" distR="114300">
            <wp:extent cx="2352040" cy="5094605"/>
            <wp:effectExtent l="0" t="0" r="10160" b="10795"/>
            <wp:docPr id="59" name="图片 59" descr="IMG_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0295"/>
                    <pic:cNvPicPr>
                      <a:picLocks noChangeAspect="1"/>
                    </pic:cNvPicPr>
                  </pic:nvPicPr>
                  <pic:blipFill>
                    <a:blip r:embed="rId31"/>
                    <a:stretch>
                      <a:fillRect/>
                    </a:stretch>
                  </pic:blipFill>
                  <pic:spPr>
                    <a:xfrm>
                      <a:off x="0" y="0"/>
                      <a:ext cx="2352040" cy="5094605"/>
                    </a:xfrm>
                    <a:prstGeom prst="rect">
                      <a:avLst/>
                    </a:prstGeom>
                  </pic:spPr>
                </pic:pic>
              </a:graphicData>
            </a:graphic>
          </wp:inline>
        </w:drawing>
      </w:r>
    </w:p>
    <w:p>
      <w:pPr>
        <w:pStyle w:val="3"/>
        <w:keepNext/>
        <w:keepLines/>
        <w:pageBreakBefore w:val="0"/>
        <w:widowControl w:val="0"/>
        <w:numPr>
          <w:ilvl w:val="0"/>
          <w:numId w:val="1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rPr>
      </w:pPr>
      <w:r>
        <w:rPr>
          <w:rFonts w:hint="eastAsia" w:cs="Times New Roman"/>
        </w:rPr>
        <w:t>修改别名</w:t>
      </w:r>
    </w:p>
    <w:p>
      <w:pPr>
        <w:pStyle w:val="14"/>
        <w:spacing w:after="0"/>
        <w:rPr>
          <w:sz w:val="21"/>
          <w:szCs w:val="21"/>
        </w:rPr>
      </w:pPr>
      <w:r>
        <w:rPr>
          <w:sz w:val="21"/>
          <w:szCs w:val="21"/>
        </w:rPr>
        <w:t>【功能描述】</w:t>
      </w:r>
    </w:p>
    <w:p>
      <w:pPr>
        <w:ind w:firstLine="420" w:firstLineChars="200"/>
      </w:pPr>
      <w:r>
        <w:rPr>
          <w:rFonts w:hint="eastAsia"/>
        </w:rPr>
        <w:t>修改账户别名。</w:t>
      </w:r>
    </w:p>
    <w:p>
      <w:pPr>
        <w:ind w:firstLine="420" w:firstLineChars="200"/>
      </w:pPr>
      <w:r>
        <w:t>【操作步骤】</w:t>
      </w:r>
    </w:p>
    <w:p>
      <w:pPr>
        <w:numPr>
          <w:ilvl w:val="0"/>
          <w:numId w:val="13"/>
        </w:numPr>
        <w:ind w:left="425" w:leftChars="0" w:hanging="425" w:firstLineChars="0"/>
        <w:rPr>
          <w:rFonts w:hint="eastAsia"/>
          <w:lang w:val="zh-CN"/>
        </w:rPr>
      </w:pPr>
      <w:r>
        <w:rPr>
          <w:rFonts w:hint="eastAsia"/>
          <w:lang w:val="zh-CN"/>
        </w:rPr>
        <w:t>在我的账户详情页面点击别名右侧的修改图标。</w:t>
      </w:r>
    </w:p>
    <w:p>
      <w:pPr>
        <w:spacing w:line="360" w:lineRule="auto"/>
        <w:ind w:firstLine="560" w:firstLineChars="200"/>
        <w:rPr>
          <w:rFonts w:ascii="宋体" w:hAnsi="宋体"/>
          <w:sz w:val="28"/>
          <w:szCs w:val="28"/>
        </w:rPr>
      </w:pPr>
      <w:r>
        <w:rPr>
          <w:rFonts w:ascii="宋体" w:hAnsi="宋体"/>
          <w:sz w:val="28"/>
          <w:szCs w:val="28"/>
        </w:rPr>
        <w:drawing>
          <wp:inline distT="0" distB="0" distL="0" distR="0">
            <wp:extent cx="2232025" cy="3967480"/>
            <wp:effectExtent l="19050" t="0" r="0" b="0"/>
            <wp:docPr id="35" name="图片 42" descr="iPhone-个人手机银行-我的账户—账户维护-07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2" descr="iPhone-个人手机银行-我的账户—账户维护-073 (1)"/>
                    <pic:cNvPicPr>
                      <a:picLocks noChangeAspect="1" noChangeArrowheads="1"/>
                    </pic:cNvPicPr>
                  </pic:nvPicPr>
                  <pic:blipFill>
                    <a:blip r:embed="rId32"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numPr>
          <w:ilvl w:val="0"/>
          <w:numId w:val="13"/>
        </w:numPr>
        <w:ind w:left="425" w:leftChars="0" w:hanging="425" w:firstLineChars="0"/>
        <w:rPr>
          <w:rFonts w:hint="eastAsia"/>
          <w:lang w:val="zh-CN"/>
        </w:rPr>
      </w:pPr>
      <w:r>
        <w:rPr>
          <w:rFonts w:hint="eastAsia"/>
          <w:lang w:val="zh-CN"/>
        </w:rPr>
        <w:t>重新输入别名信息（可输入不超过4个字符的中英文），并确认。</w:t>
      </w:r>
    </w:p>
    <w:p>
      <w:pPr>
        <w:spacing w:line="360" w:lineRule="auto"/>
        <w:ind w:firstLine="560" w:firstLineChars="200"/>
        <w:rPr>
          <w:rFonts w:ascii="宋体" w:hAnsi="宋体"/>
          <w:sz w:val="28"/>
          <w:szCs w:val="28"/>
        </w:rPr>
      </w:pPr>
      <w:r>
        <w:rPr>
          <w:rFonts w:ascii="宋体" w:hAnsi="宋体"/>
          <w:sz w:val="28"/>
          <w:szCs w:val="28"/>
        </w:rPr>
        <w:drawing>
          <wp:inline distT="0" distB="0" distL="0" distR="0">
            <wp:extent cx="2232025" cy="3967480"/>
            <wp:effectExtent l="19050" t="0" r="0" b="0"/>
            <wp:docPr id="36" name="图片 43" descr="iPhone-个人手机银行-我的账户—账户维护-07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3" descr="iPhone-个人手机银行-我的账户—账户维护-073 (2)"/>
                    <pic:cNvPicPr>
                      <a:picLocks noChangeAspect="1" noChangeArrowheads="1"/>
                    </pic:cNvPicPr>
                  </pic:nvPicPr>
                  <pic:blipFill>
                    <a:blip r:embed="rId33"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numPr>
          <w:ilvl w:val="0"/>
          <w:numId w:val="13"/>
        </w:numPr>
        <w:ind w:left="425" w:leftChars="0" w:hanging="425" w:firstLineChars="0"/>
        <w:rPr>
          <w:rFonts w:hint="eastAsia"/>
          <w:lang w:val="zh-CN"/>
        </w:rPr>
      </w:pPr>
      <w:r>
        <w:rPr>
          <w:rFonts w:hint="eastAsia"/>
          <w:lang w:val="zh-CN"/>
        </w:rPr>
        <w:t>修改成功。</w:t>
      </w:r>
    </w:p>
    <w:p>
      <w:pPr>
        <w:spacing w:line="360" w:lineRule="auto"/>
        <w:ind w:firstLine="700" w:firstLineChars="250"/>
        <w:rPr>
          <w:rFonts w:ascii="宋体" w:hAnsi="宋体"/>
          <w:sz w:val="28"/>
          <w:szCs w:val="28"/>
        </w:rPr>
      </w:pPr>
      <w:r>
        <w:rPr>
          <w:rFonts w:ascii="宋体" w:hAnsi="宋体"/>
          <w:sz w:val="28"/>
          <w:szCs w:val="28"/>
        </w:rPr>
        <w:drawing>
          <wp:inline distT="0" distB="0" distL="0" distR="0">
            <wp:extent cx="2239645" cy="3967480"/>
            <wp:effectExtent l="19050" t="0" r="8255" b="0"/>
            <wp:docPr id="37" name="图片 44" descr="iPhone-个人手机银行-我的账户—账户维护-07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4" descr="iPhone-个人手机银行-我的账户—账户维护-074 (1)"/>
                    <pic:cNvPicPr>
                      <a:picLocks noChangeAspect="1" noChangeArrowheads="1"/>
                    </pic:cNvPicPr>
                  </pic:nvPicPr>
                  <pic:blipFill>
                    <a:blip r:embed="rId34"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pStyle w:val="3"/>
        <w:keepNext/>
        <w:keepLines/>
        <w:pageBreakBefore w:val="0"/>
        <w:widowControl w:val="0"/>
        <w:numPr>
          <w:ilvl w:val="0"/>
          <w:numId w:val="1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rPr>
      </w:pPr>
      <w:r>
        <w:rPr>
          <w:rFonts w:hint="eastAsia" w:cs="Times New Roman"/>
        </w:rPr>
        <w:t>设置默认卡</w:t>
      </w:r>
    </w:p>
    <w:p>
      <w:pPr>
        <w:pStyle w:val="14"/>
        <w:spacing w:after="0"/>
        <w:rPr>
          <w:sz w:val="21"/>
          <w:szCs w:val="21"/>
        </w:rPr>
      </w:pPr>
      <w:r>
        <w:rPr>
          <w:sz w:val="21"/>
          <w:szCs w:val="21"/>
        </w:rPr>
        <w:t>【功能描述】</w:t>
      </w:r>
    </w:p>
    <w:p>
      <w:pPr>
        <w:ind w:firstLine="420" w:firstLineChars="200"/>
      </w:pPr>
      <w:r>
        <w:rPr>
          <w:rFonts w:hint="eastAsia"/>
        </w:rPr>
        <w:t>可以将非默认卡设置为默认卡。</w:t>
      </w:r>
    </w:p>
    <w:p>
      <w:pPr>
        <w:ind w:firstLine="420" w:firstLineChars="200"/>
      </w:pPr>
      <w:r>
        <w:t>【操作步骤】</w:t>
      </w:r>
    </w:p>
    <w:p>
      <w:pPr>
        <w:numPr>
          <w:ilvl w:val="0"/>
          <w:numId w:val="14"/>
        </w:numPr>
        <w:ind w:left="425" w:leftChars="0" w:hanging="425" w:firstLineChars="0"/>
        <w:rPr>
          <w:rFonts w:hint="eastAsia"/>
          <w:lang w:val="zh-CN"/>
        </w:rPr>
      </w:pPr>
      <w:r>
        <w:rPr>
          <w:rFonts w:hint="eastAsia"/>
          <w:lang w:val="zh-CN"/>
        </w:rPr>
        <w:t>在我的账户详情页面点击“设置默认卡”开关，点击“设置默认卡”卡关，此时界面会弹出确认提示。</w:t>
      </w:r>
    </w:p>
    <w:p>
      <w:pPr>
        <w:spacing w:line="360" w:lineRule="auto"/>
        <w:ind w:firstLine="560" w:firstLineChars="200"/>
        <w:rPr>
          <w:rFonts w:ascii="宋体" w:hAnsi="宋体"/>
          <w:sz w:val="28"/>
          <w:szCs w:val="28"/>
        </w:rPr>
      </w:pPr>
      <w:r>
        <w:rPr>
          <w:rFonts w:ascii="宋体" w:hAnsi="宋体"/>
          <w:sz w:val="28"/>
          <w:szCs w:val="28"/>
        </w:rPr>
        <w:drawing>
          <wp:inline distT="0" distB="0" distL="0" distR="0">
            <wp:extent cx="2239645" cy="3967480"/>
            <wp:effectExtent l="19050" t="0" r="8255" b="0"/>
            <wp:docPr id="38" name="图片 45" descr="iPhone-个人手机银行-我的账户—账户维护-08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5" descr="iPhone-个人手机银行-我的账户—账户维护-085 (1)"/>
                    <pic:cNvPicPr>
                      <a:picLocks noChangeAspect="1" noChangeArrowheads="1"/>
                    </pic:cNvPicPr>
                  </pic:nvPicPr>
                  <pic:blipFill>
                    <a:blip r:embed="rId35"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numPr>
          <w:ilvl w:val="0"/>
          <w:numId w:val="14"/>
        </w:numPr>
        <w:ind w:left="425" w:leftChars="0" w:hanging="425" w:firstLineChars="0"/>
        <w:rPr>
          <w:rFonts w:hint="eastAsia"/>
          <w:lang w:val="zh-CN"/>
        </w:rPr>
      </w:pPr>
      <w:r>
        <w:rPr>
          <w:rFonts w:hint="eastAsia"/>
          <w:lang w:val="zh-CN"/>
        </w:rPr>
        <w:t>设置成功。</w:t>
      </w:r>
    </w:p>
    <w:p>
      <w:pPr>
        <w:spacing w:line="360" w:lineRule="auto"/>
        <w:ind w:firstLine="560" w:firstLineChars="200"/>
        <w:rPr>
          <w:rFonts w:ascii="宋体" w:hAnsi="宋体"/>
          <w:sz w:val="28"/>
          <w:szCs w:val="28"/>
        </w:rPr>
      </w:pPr>
      <w:r>
        <w:rPr>
          <w:rFonts w:ascii="宋体" w:hAnsi="宋体"/>
          <w:sz w:val="28"/>
          <w:szCs w:val="28"/>
        </w:rPr>
        <w:drawing>
          <wp:inline distT="0" distB="0" distL="0" distR="0">
            <wp:extent cx="2239645" cy="3967480"/>
            <wp:effectExtent l="19050" t="0" r="8255" b="0"/>
            <wp:docPr id="39" name="图片 46" descr="iPhone-个人手机银行-我的账户—账户维护-08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6" descr="iPhone-个人手机银行-我的账户—账户维护-085 (2)"/>
                    <pic:cNvPicPr>
                      <a:picLocks noChangeAspect="1" noChangeArrowheads="1"/>
                    </pic:cNvPicPr>
                  </pic:nvPicPr>
                  <pic:blipFill>
                    <a:blip r:embed="rId36" cstate="print"/>
                    <a:srcRect/>
                    <a:stretch>
                      <a:fillRect/>
                    </a:stretch>
                  </pic:blipFill>
                  <pic:spPr>
                    <a:xfrm>
                      <a:off x="0" y="0"/>
                      <a:ext cx="2239645" cy="3967480"/>
                    </a:xfrm>
                    <a:prstGeom prst="rect">
                      <a:avLst/>
                    </a:prstGeom>
                    <a:noFill/>
                    <a:ln w="9525">
                      <a:noFill/>
                      <a:miter lim="800000"/>
                      <a:headEnd/>
                      <a:tailEnd/>
                    </a:ln>
                  </pic:spPr>
                </pic:pic>
              </a:graphicData>
            </a:graphic>
          </wp:inline>
        </w:drawing>
      </w:r>
      <w:r>
        <w:rPr>
          <w:rFonts w:ascii="宋体" w:hAnsi="宋体"/>
          <w:sz w:val="28"/>
          <w:szCs w:val="28"/>
        </w:rPr>
        <w:drawing>
          <wp:inline distT="0" distB="0" distL="0" distR="0">
            <wp:extent cx="2433320" cy="3967480"/>
            <wp:effectExtent l="19050" t="0" r="5080" b="0"/>
            <wp:docPr id="40" name="图片 47" descr="iPhone-个人手机银行-我的账户—账户维护-085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7" descr="iPhone-个人手机银行-我的账户—账户维护-085 (3)"/>
                    <pic:cNvPicPr>
                      <a:picLocks noChangeAspect="1" noChangeArrowheads="1"/>
                    </pic:cNvPicPr>
                  </pic:nvPicPr>
                  <pic:blipFill>
                    <a:blip r:embed="rId37" cstate="print"/>
                    <a:srcRect/>
                    <a:stretch>
                      <a:fillRect/>
                    </a:stretch>
                  </pic:blipFill>
                  <pic:spPr>
                    <a:xfrm>
                      <a:off x="0" y="0"/>
                      <a:ext cx="2433320" cy="3967480"/>
                    </a:xfrm>
                    <a:prstGeom prst="rect">
                      <a:avLst/>
                    </a:prstGeom>
                    <a:noFill/>
                    <a:ln w="9525">
                      <a:noFill/>
                      <a:miter lim="800000"/>
                      <a:headEnd/>
                      <a:tailEnd/>
                    </a:ln>
                  </pic:spPr>
                </pic:pic>
              </a:graphicData>
            </a:graphic>
          </wp:inline>
        </w:drawing>
      </w:r>
    </w:p>
    <w:p>
      <w:pPr>
        <w:pStyle w:val="3"/>
        <w:keepNext/>
        <w:keepLines/>
        <w:pageBreakBefore w:val="0"/>
        <w:widowControl w:val="0"/>
        <w:numPr>
          <w:ilvl w:val="0"/>
          <w:numId w:val="1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eastAsia="zh-CN"/>
        </w:rPr>
      </w:pPr>
      <w:r>
        <w:rPr>
          <w:rFonts w:hint="eastAsia" w:cs="Times New Roman"/>
          <w:lang w:val="en-US" w:eastAsia="zh-CN"/>
        </w:rPr>
        <w:t>定期存款</w:t>
      </w:r>
    </w:p>
    <w:p>
      <w:pPr>
        <w:pStyle w:val="14"/>
        <w:spacing w:after="0"/>
        <w:rPr>
          <w:sz w:val="21"/>
          <w:szCs w:val="21"/>
        </w:rPr>
      </w:pPr>
      <w:r>
        <w:rPr>
          <w:sz w:val="21"/>
          <w:szCs w:val="21"/>
        </w:rPr>
        <w:t>【功能描述】</w:t>
      </w:r>
    </w:p>
    <w:p>
      <w:pPr>
        <w:ind w:firstLine="420" w:firstLineChars="200"/>
      </w:pPr>
      <w:r>
        <w:rPr>
          <w:rFonts w:hint="eastAsia"/>
        </w:rPr>
        <w:t>将借记卡活期存款转存定期。</w:t>
      </w:r>
    </w:p>
    <w:p>
      <w:pPr>
        <w:ind w:firstLine="420" w:firstLineChars="200"/>
      </w:pPr>
      <w:r>
        <w:t>【操作步骤】</w:t>
      </w:r>
    </w:p>
    <w:p>
      <w:pPr>
        <w:numPr>
          <w:ilvl w:val="0"/>
          <w:numId w:val="15"/>
        </w:numPr>
        <w:ind w:left="425" w:leftChars="0" w:hanging="425" w:firstLineChars="0"/>
        <w:rPr>
          <w:rFonts w:hint="eastAsia"/>
          <w:lang w:val="zh-CN"/>
        </w:rPr>
      </w:pPr>
      <w:r>
        <w:rPr>
          <w:rFonts w:hint="eastAsia"/>
          <w:lang w:val="zh-CN"/>
        </w:rPr>
        <w:t>在我的账户详情页面点击【立即存入】，如果已经有定期存款，则点击定期存款右侧的“&gt;”图标。</w:t>
      </w:r>
    </w:p>
    <w:p>
      <w:r>
        <w:drawing>
          <wp:inline distT="0" distB="0" distL="0" distR="0">
            <wp:extent cx="2239645" cy="3967480"/>
            <wp:effectExtent l="19050" t="0" r="8255" b="0"/>
            <wp:docPr id="41" name="图片 48" descr="iPhone-个人手机银行-我的账户—定期查询-14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8" descr="iPhone-个人手机银行-我的账户—定期查询-145 (1)"/>
                    <pic:cNvPicPr>
                      <a:picLocks noChangeAspect="1" noChangeArrowheads="1"/>
                    </pic:cNvPicPr>
                  </pic:nvPicPr>
                  <pic:blipFill>
                    <a:blip r:embed="rId38"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numPr>
          <w:ilvl w:val="0"/>
          <w:numId w:val="15"/>
        </w:numPr>
        <w:ind w:left="425" w:leftChars="0" w:hanging="425" w:firstLineChars="0"/>
        <w:rPr>
          <w:rFonts w:hint="eastAsia"/>
          <w:lang w:val="zh-CN"/>
        </w:rPr>
      </w:pPr>
      <w:r>
        <w:rPr>
          <w:rFonts w:hint="eastAsia"/>
          <w:lang w:val="zh-CN"/>
        </w:rPr>
        <w:t>查看定期产品，点击【立即存入】。</w:t>
      </w:r>
    </w:p>
    <w:p>
      <w:pPr>
        <w:spacing w:line="360" w:lineRule="auto"/>
        <w:ind w:firstLine="420" w:firstLineChars="200"/>
        <w:rPr>
          <w:rFonts w:ascii="宋体" w:hAnsi="宋体"/>
          <w:sz w:val="28"/>
          <w:szCs w:val="28"/>
        </w:rPr>
      </w:pPr>
      <w:r>
        <w:drawing>
          <wp:inline distT="0" distB="0" distL="0" distR="0">
            <wp:extent cx="2223770" cy="3967480"/>
            <wp:effectExtent l="19050" t="0" r="5080" b="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noChangeArrowheads="1"/>
                    </pic:cNvPicPr>
                  </pic:nvPicPr>
                  <pic:blipFill>
                    <a:blip r:embed="rId39" cstate="print"/>
                    <a:srcRect/>
                    <a:stretch>
                      <a:fillRect/>
                    </a:stretch>
                  </pic:blipFill>
                  <pic:spPr>
                    <a:xfrm>
                      <a:off x="0" y="0"/>
                      <a:ext cx="2223770" cy="3967480"/>
                    </a:xfrm>
                    <a:prstGeom prst="rect">
                      <a:avLst/>
                    </a:prstGeom>
                    <a:noFill/>
                    <a:ln w="9525">
                      <a:noFill/>
                      <a:miter lim="800000"/>
                      <a:headEnd/>
                      <a:tailEnd/>
                    </a:ln>
                  </pic:spPr>
                </pic:pic>
              </a:graphicData>
            </a:graphic>
          </wp:inline>
        </w:drawing>
      </w:r>
      <w:r>
        <w:drawing>
          <wp:inline distT="0" distB="0" distL="0" distR="0">
            <wp:extent cx="2223770" cy="3967480"/>
            <wp:effectExtent l="19050" t="0" r="5080" b="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noChangeArrowheads="1"/>
                    </pic:cNvPicPr>
                  </pic:nvPicPr>
                  <pic:blipFill>
                    <a:blip r:embed="rId40" cstate="print"/>
                    <a:srcRect/>
                    <a:stretch>
                      <a:fillRect/>
                    </a:stretch>
                  </pic:blipFill>
                  <pic:spPr>
                    <a:xfrm>
                      <a:off x="0" y="0"/>
                      <a:ext cx="2223770" cy="3967480"/>
                    </a:xfrm>
                    <a:prstGeom prst="rect">
                      <a:avLst/>
                    </a:prstGeom>
                    <a:noFill/>
                    <a:ln w="9525">
                      <a:noFill/>
                      <a:miter lim="800000"/>
                      <a:headEnd/>
                      <a:tailEnd/>
                    </a:ln>
                  </pic:spPr>
                </pic:pic>
              </a:graphicData>
            </a:graphic>
          </wp:inline>
        </w:drawing>
      </w:r>
    </w:p>
    <w:p>
      <w:pPr>
        <w:numPr>
          <w:ilvl w:val="0"/>
          <w:numId w:val="15"/>
        </w:numPr>
        <w:ind w:left="425" w:leftChars="0" w:hanging="425" w:firstLineChars="0"/>
        <w:rPr>
          <w:rFonts w:hint="eastAsia"/>
          <w:lang w:val="zh-CN"/>
        </w:rPr>
      </w:pPr>
      <w:r>
        <w:rPr>
          <w:rFonts w:hint="eastAsia"/>
          <w:lang w:val="en-US" w:eastAsia="zh-CN"/>
        </w:rPr>
        <w:t>相关定活互转流程说明请参照定活互转模块章节。</w:t>
      </w:r>
    </w:p>
    <w:p>
      <w:pPr>
        <w:pStyle w:val="3"/>
        <w:keepNext/>
        <w:keepLines/>
        <w:pageBreakBefore w:val="0"/>
        <w:widowControl w:val="0"/>
        <w:numPr>
          <w:ilvl w:val="0"/>
          <w:numId w:val="1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rPr>
      </w:pPr>
      <w:r>
        <w:rPr>
          <w:rFonts w:hint="eastAsia" w:cs="Times New Roman"/>
        </w:rPr>
        <w:t>挂失电话</w:t>
      </w:r>
    </w:p>
    <w:p>
      <w:pPr>
        <w:pStyle w:val="14"/>
        <w:spacing w:after="0"/>
        <w:rPr>
          <w:sz w:val="21"/>
          <w:szCs w:val="21"/>
        </w:rPr>
      </w:pPr>
      <w:r>
        <w:rPr>
          <w:sz w:val="21"/>
          <w:szCs w:val="21"/>
        </w:rPr>
        <w:t>【功能描述】</w:t>
      </w:r>
    </w:p>
    <w:p>
      <w:pPr>
        <w:ind w:firstLine="420" w:firstLineChars="200"/>
      </w:pPr>
      <w:r>
        <w:rPr>
          <w:rFonts w:hint="eastAsia"/>
        </w:rPr>
        <w:t>如果客户借记卡遗失，可以通过挂失电话进行口头挂失（正式挂失需本人携带有身份证件至柜面办理）。</w:t>
      </w:r>
    </w:p>
    <w:p>
      <w:pPr>
        <w:ind w:firstLine="420" w:firstLineChars="200"/>
      </w:pPr>
      <w:r>
        <w:t>【操作步骤】</w:t>
      </w:r>
    </w:p>
    <w:p>
      <w:pPr>
        <w:numPr>
          <w:ilvl w:val="0"/>
          <w:numId w:val="16"/>
        </w:numPr>
        <w:ind w:left="425" w:leftChars="0" w:hanging="425" w:firstLineChars="0"/>
        <w:rPr>
          <w:rFonts w:hint="eastAsia"/>
          <w:lang w:val="zh-CN"/>
        </w:rPr>
      </w:pPr>
      <w:r>
        <w:rPr>
          <w:rFonts w:hint="eastAsia"/>
          <w:lang w:val="zh-CN"/>
        </w:rPr>
        <w:t>在我的账户详情页面点击挂失号码“4009-962-999”。</w:t>
      </w:r>
    </w:p>
    <w:p>
      <w:r>
        <w:drawing>
          <wp:inline distT="0" distB="0" distL="0" distR="0">
            <wp:extent cx="2239645" cy="3967480"/>
            <wp:effectExtent l="19050" t="0" r="8255" b="0"/>
            <wp:docPr id="47" name="图片 53" descr="iPhone-个人手机银行-我的账户—账户维护-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3" descr="iPhone-个人手机银行-我的账户—账户维护-098"/>
                    <pic:cNvPicPr>
                      <a:picLocks noChangeAspect="1" noChangeArrowheads="1"/>
                    </pic:cNvPicPr>
                  </pic:nvPicPr>
                  <pic:blipFill>
                    <a:blip r:embed="rId41"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numPr>
          <w:ilvl w:val="0"/>
          <w:numId w:val="16"/>
        </w:numPr>
        <w:ind w:left="425" w:leftChars="0" w:hanging="425" w:firstLineChars="0"/>
        <w:rPr>
          <w:rFonts w:hint="eastAsia"/>
          <w:lang w:val="zh-CN"/>
        </w:rPr>
      </w:pPr>
      <w:r>
        <w:rPr>
          <w:rFonts w:hint="eastAsia"/>
          <w:lang w:val="zh-CN"/>
        </w:rPr>
        <w:t>按照提示进行呼叫。</w:t>
      </w:r>
    </w:p>
    <w:p>
      <w:pPr>
        <w:spacing w:line="360" w:lineRule="auto"/>
        <w:ind w:firstLine="560" w:firstLineChars="200"/>
        <w:rPr>
          <w:rFonts w:ascii="宋体" w:hAnsi="宋体"/>
          <w:sz w:val="28"/>
          <w:szCs w:val="28"/>
        </w:rPr>
      </w:pPr>
      <w:r>
        <w:rPr>
          <w:rFonts w:ascii="宋体" w:hAnsi="宋体"/>
          <w:sz w:val="28"/>
          <w:szCs w:val="28"/>
        </w:rPr>
        <w:drawing>
          <wp:inline distT="0" distB="0" distL="0" distR="0">
            <wp:extent cx="2232025" cy="3967480"/>
            <wp:effectExtent l="19050" t="0" r="0" b="0"/>
            <wp:docPr id="48" name="图片 54" descr="iPhone-个人手机银行-我的账户—账户维护-09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4" descr="iPhone-个人手机银行-我的账户—账户维护-099 (1)"/>
                    <pic:cNvPicPr>
                      <a:picLocks noChangeAspect="1" noChangeArrowheads="1"/>
                    </pic:cNvPicPr>
                  </pic:nvPicPr>
                  <pic:blipFill>
                    <a:blip r:embed="rId42"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pStyle w:val="3"/>
        <w:keepNext/>
        <w:keepLines/>
        <w:pageBreakBefore w:val="0"/>
        <w:widowControl w:val="0"/>
        <w:numPr>
          <w:ilvl w:val="0"/>
          <w:numId w:val="1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rPr>
      </w:pPr>
      <w:r>
        <w:rPr>
          <w:rFonts w:hint="eastAsia" w:cs="Times New Roman"/>
        </w:rPr>
        <w:t>删除下挂卡</w:t>
      </w:r>
    </w:p>
    <w:p>
      <w:pPr>
        <w:pStyle w:val="14"/>
        <w:spacing w:after="0"/>
        <w:rPr>
          <w:sz w:val="21"/>
          <w:szCs w:val="21"/>
        </w:rPr>
      </w:pPr>
      <w:r>
        <w:rPr>
          <w:sz w:val="21"/>
          <w:szCs w:val="21"/>
        </w:rPr>
        <w:t>【功能描述】</w:t>
      </w:r>
    </w:p>
    <w:p>
      <w:pPr>
        <w:ind w:firstLine="420" w:firstLineChars="200"/>
      </w:pPr>
      <w:r>
        <w:rPr>
          <w:rFonts w:hint="eastAsia"/>
        </w:rPr>
        <w:t>删除非默认卡。</w:t>
      </w:r>
    </w:p>
    <w:p>
      <w:pPr>
        <w:ind w:firstLine="420" w:firstLineChars="200"/>
      </w:pPr>
      <w:r>
        <w:t>【操作步骤】</w:t>
      </w:r>
    </w:p>
    <w:p>
      <w:pPr>
        <w:numPr>
          <w:ilvl w:val="0"/>
          <w:numId w:val="0"/>
        </w:numPr>
        <w:rPr>
          <w:rFonts w:hint="eastAsia"/>
        </w:rPr>
      </w:pPr>
      <w:r>
        <w:rPr>
          <w:rFonts w:hint="eastAsia"/>
        </w:rPr>
        <w:t>在我的账户详情页面点击下方的“卡片删除”。</w:t>
      </w:r>
    </w:p>
    <w:p>
      <w:pPr>
        <w:numPr>
          <w:ilvl w:val="0"/>
          <w:numId w:val="0"/>
        </w:numPr>
        <w:rPr>
          <w:rFonts w:hint="eastAsia"/>
        </w:rPr>
      </w:pPr>
      <w:r>
        <w:rPr>
          <w:rFonts w:hint="eastAsia"/>
        </w:rPr>
        <w:t>注意事项：</w:t>
      </w:r>
    </w:p>
    <w:p>
      <w:pPr>
        <w:numPr>
          <w:ilvl w:val="0"/>
          <w:numId w:val="17"/>
        </w:numPr>
        <w:ind w:left="425" w:leftChars="0" w:hanging="425" w:firstLineChars="0"/>
        <w:rPr>
          <w:rFonts w:hint="eastAsia"/>
          <w:lang w:val="zh-CN"/>
        </w:rPr>
      </w:pPr>
      <w:r>
        <w:rPr>
          <w:rFonts w:hint="eastAsia"/>
          <w:lang w:val="zh-CN"/>
        </w:rPr>
        <w:t>手机专业版最后一张默认卡不能删除。</w:t>
      </w:r>
    </w:p>
    <w:p>
      <w:pPr>
        <w:numPr>
          <w:ilvl w:val="0"/>
          <w:numId w:val="17"/>
        </w:numPr>
        <w:ind w:left="425" w:leftChars="0" w:hanging="425" w:firstLineChars="0"/>
        <w:rPr>
          <w:rFonts w:hint="eastAsia"/>
          <w:lang w:val="zh-CN"/>
        </w:rPr>
      </w:pPr>
      <w:r>
        <w:rPr>
          <w:rFonts w:hint="eastAsia"/>
          <w:lang w:val="zh-CN"/>
        </w:rPr>
        <w:t>自助注册版手机删除最后一张下挂卡，则手机银行注销，跳转到</w:t>
      </w:r>
      <w:r>
        <w:rPr>
          <w:rFonts w:hint="eastAsia"/>
          <w:lang w:val="en-US" w:eastAsia="zh-CN"/>
        </w:rPr>
        <w:t>手机登录</w:t>
      </w:r>
      <w:r>
        <w:rPr>
          <w:rFonts w:hint="eastAsia"/>
          <w:lang w:val="zh-CN"/>
        </w:rPr>
        <w:t>页面。</w:t>
      </w:r>
    </w:p>
    <w:p>
      <w:pPr>
        <w:numPr>
          <w:ilvl w:val="0"/>
          <w:numId w:val="0"/>
        </w:numPr>
        <w:rPr>
          <w:rFonts w:hint="eastAsia"/>
        </w:rPr>
      </w:pPr>
    </w:p>
    <w:p>
      <w:r>
        <w:drawing>
          <wp:inline distT="0" distB="0" distL="0" distR="0">
            <wp:extent cx="2232025" cy="3967480"/>
            <wp:effectExtent l="19050" t="0" r="0" b="0"/>
            <wp:docPr id="49" name="图片 56" descr="iPhone-个人手机银行-我的账户—账户维护-10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6" descr="iPhone-个人手机银行-我的账户—账户维护-100 (1)"/>
                    <pic:cNvPicPr>
                      <a:picLocks noChangeAspect="1" noChangeArrowheads="1"/>
                    </pic:cNvPicPr>
                  </pic:nvPicPr>
                  <pic:blipFill>
                    <a:blip r:embed="rId43"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numPr>
          <w:ilvl w:val="0"/>
          <w:numId w:val="17"/>
        </w:numPr>
        <w:ind w:left="425" w:leftChars="0" w:hanging="425" w:firstLineChars="0"/>
        <w:rPr>
          <w:rFonts w:hint="eastAsia"/>
          <w:lang w:val="zh-CN"/>
        </w:rPr>
      </w:pPr>
      <w:r>
        <w:rPr>
          <w:rFonts w:hint="eastAsia"/>
          <w:lang w:val="zh-CN"/>
        </w:rPr>
        <w:t>温馨提示“确认要删除该卡片吗？”，点击【确定】。</w:t>
      </w:r>
    </w:p>
    <w:p>
      <w:pPr>
        <w:spacing w:line="360" w:lineRule="auto"/>
        <w:rPr>
          <w:rFonts w:ascii="宋体" w:hAnsi="宋体"/>
          <w:sz w:val="28"/>
          <w:szCs w:val="28"/>
        </w:rPr>
      </w:pPr>
      <w:r>
        <w:rPr>
          <w:rFonts w:ascii="宋体" w:hAnsi="宋体"/>
          <w:sz w:val="28"/>
          <w:szCs w:val="28"/>
        </w:rPr>
        <w:drawing>
          <wp:inline distT="0" distB="0" distL="0" distR="0">
            <wp:extent cx="2247265" cy="3967480"/>
            <wp:effectExtent l="19050" t="0" r="635" b="0"/>
            <wp:docPr id="50" name="图片 57" descr="iPhone-个人手机银行-我的账户—账户维护-10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7" descr="iPhone-个人手机银行-我的账户—账户维护-101 (2)"/>
                    <pic:cNvPicPr>
                      <a:picLocks noChangeAspect="1" noChangeArrowheads="1"/>
                    </pic:cNvPicPr>
                  </pic:nvPicPr>
                  <pic:blipFill>
                    <a:blip r:embed="rId44" cstate="print"/>
                    <a:srcRect/>
                    <a:stretch>
                      <a:fillRect/>
                    </a:stretch>
                  </pic:blipFill>
                  <pic:spPr>
                    <a:xfrm>
                      <a:off x="0" y="0"/>
                      <a:ext cx="2247265" cy="3967480"/>
                    </a:xfrm>
                    <a:prstGeom prst="rect">
                      <a:avLst/>
                    </a:prstGeom>
                    <a:noFill/>
                    <a:ln w="9525">
                      <a:noFill/>
                      <a:miter lim="800000"/>
                      <a:headEnd/>
                      <a:tailEnd/>
                    </a:ln>
                  </pic:spPr>
                </pic:pic>
              </a:graphicData>
            </a:graphic>
          </wp:inline>
        </w:drawing>
      </w:r>
    </w:p>
    <w:p>
      <w:pPr>
        <w:pStyle w:val="3"/>
        <w:keepNext/>
        <w:keepLines/>
        <w:pageBreakBefore w:val="0"/>
        <w:widowControl w:val="0"/>
        <w:numPr>
          <w:ilvl w:val="0"/>
          <w:numId w:val="1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rPr>
      </w:pPr>
      <w:r>
        <w:rPr>
          <w:rFonts w:hint="eastAsia" w:cs="Times New Roman"/>
        </w:rPr>
        <w:t>交易明细</w:t>
      </w:r>
    </w:p>
    <w:p>
      <w:pPr>
        <w:pStyle w:val="14"/>
        <w:spacing w:after="0"/>
        <w:rPr>
          <w:sz w:val="21"/>
          <w:szCs w:val="21"/>
        </w:rPr>
      </w:pPr>
      <w:r>
        <w:rPr>
          <w:sz w:val="21"/>
          <w:szCs w:val="21"/>
        </w:rPr>
        <w:t>【功能描述】</w:t>
      </w:r>
    </w:p>
    <w:p>
      <w:pPr>
        <w:ind w:firstLine="420" w:firstLineChars="200"/>
      </w:pPr>
      <w:r>
        <w:rPr>
          <w:rFonts w:hint="eastAsia"/>
        </w:rPr>
        <w:t>查询借记卡的交易明细（可查询同一账户下挂在网银和手机端的交易明细）。</w:t>
      </w:r>
    </w:p>
    <w:p>
      <w:pPr>
        <w:ind w:firstLine="420" w:firstLineChars="200"/>
      </w:pPr>
      <w:r>
        <w:t>【操作步骤】</w:t>
      </w:r>
    </w:p>
    <w:p>
      <w:pPr>
        <w:numPr>
          <w:ilvl w:val="0"/>
          <w:numId w:val="18"/>
        </w:numPr>
        <w:ind w:left="425" w:leftChars="0" w:hanging="425" w:firstLineChars="0"/>
        <w:rPr>
          <w:rFonts w:hint="eastAsia"/>
          <w:lang w:val="zh-CN"/>
        </w:rPr>
      </w:pPr>
      <w:r>
        <w:rPr>
          <w:rFonts w:hint="eastAsia"/>
          <w:lang w:val="zh-CN"/>
        </w:rPr>
        <w:t>在我的账户页面点击借记卡下方的【交易明细】。</w:t>
      </w:r>
    </w:p>
    <w:p>
      <w:r>
        <w:rPr>
          <w:lang w:val="zh-CN"/>
        </w:rPr>
        <w:drawing>
          <wp:inline distT="0" distB="0" distL="114300" distR="114300">
            <wp:extent cx="1791335" cy="3880485"/>
            <wp:effectExtent l="0" t="0" r="18415" b="5715"/>
            <wp:docPr id="60" name="图片 60" descr="IMG_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0294"/>
                    <pic:cNvPicPr>
                      <a:picLocks noChangeAspect="1"/>
                    </pic:cNvPicPr>
                  </pic:nvPicPr>
                  <pic:blipFill>
                    <a:blip r:embed="rId28"/>
                    <a:stretch>
                      <a:fillRect/>
                    </a:stretch>
                  </pic:blipFill>
                  <pic:spPr>
                    <a:xfrm>
                      <a:off x="0" y="0"/>
                      <a:ext cx="1791335" cy="3880485"/>
                    </a:xfrm>
                    <a:prstGeom prst="rect">
                      <a:avLst/>
                    </a:prstGeom>
                  </pic:spPr>
                </pic:pic>
              </a:graphicData>
            </a:graphic>
          </wp:inline>
        </w:drawing>
      </w:r>
    </w:p>
    <w:p>
      <w:pPr>
        <w:numPr>
          <w:ilvl w:val="0"/>
          <w:numId w:val="18"/>
        </w:numPr>
        <w:ind w:left="425" w:leftChars="0" w:hanging="425" w:firstLineChars="0"/>
        <w:rPr>
          <w:rFonts w:hint="eastAsia"/>
          <w:lang w:val="zh-CN"/>
        </w:rPr>
      </w:pPr>
      <w:r>
        <w:rPr>
          <w:rFonts w:hint="eastAsia"/>
          <w:lang w:val="zh-CN"/>
        </w:rPr>
        <w:t>在明细查询页面选择银行卡号，选择交易时间。</w:t>
      </w:r>
    </w:p>
    <w:p>
      <w:pPr>
        <w:rPr>
          <w:rFonts w:hint="eastAsia" w:eastAsia="宋体"/>
          <w:lang w:eastAsia="zh-CN"/>
        </w:rPr>
      </w:pPr>
      <w:r>
        <w:rPr>
          <w:rFonts w:hint="eastAsia" w:eastAsia="宋体"/>
          <w:lang w:eastAsia="zh-CN"/>
        </w:rPr>
        <w:drawing>
          <wp:inline distT="0" distB="0" distL="114300" distR="114300">
            <wp:extent cx="2947670" cy="6383655"/>
            <wp:effectExtent l="0" t="0" r="5080" b="17145"/>
            <wp:docPr id="61" name="图片 61" descr="IMG_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0301"/>
                    <pic:cNvPicPr>
                      <a:picLocks noChangeAspect="1"/>
                    </pic:cNvPicPr>
                  </pic:nvPicPr>
                  <pic:blipFill>
                    <a:blip r:embed="rId45"/>
                    <a:stretch>
                      <a:fillRect/>
                    </a:stretch>
                  </pic:blipFill>
                  <pic:spPr>
                    <a:xfrm>
                      <a:off x="0" y="0"/>
                      <a:ext cx="2947670" cy="6383655"/>
                    </a:xfrm>
                    <a:prstGeom prst="rect">
                      <a:avLst/>
                    </a:prstGeom>
                  </pic:spPr>
                </pic:pic>
              </a:graphicData>
            </a:graphic>
          </wp:inline>
        </w:drawing>
      </w:r>
    </w:p>
    <w:p>
      <w:pPr>
        <w:rPr>
          <w:rFonts w:hint="eastAsia" w:eastAsia="宋体"/>
          <w:lang w:eastAsia="zh-CN"/>
        </w:rPr>
      </w:pPr>
      <w:r>
        <w:rPr>
          <w:rFonts w:hint="eastAsia" w:eastAsia="宋体"/>
          <w:lang w:eastAsia="zh-CN"/>
        </w:rPr>
        <w:drawing>
          <wp:inline distT="0" distB="0" distL="114300" distR="114300">
            <wp:extent cx="2748280" cy="5951855"/>
            <wp:effectExtent l="0" t="0" r="13970" b="10795"/>
            <wp:docPr id="134" name="图片 134" descr="IMG_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IMG_0302"/>
                    <pic:cNvPicPr>
                      <a:picLocks noChangeAspect="1"/>
                    </pic:cNvPicPr>
                  </pic:nvPicPr>
                  <pic:blipFill>
                    <a:blip r:embed="rId46"/>
                    <a:stretch>
                      <a:fillRect/>
                    </a:stretch>
                  </pic:blipFill>
                  <pic:spPr>
                    <a:xfrm>
                      <a:off x="0" y="0"/>
                      <a:ext cx="2748280" cy="5951855"/>
                    </a:xfrm>
                    <a:prstGeom prst="rect">
                      <a:avLst/>
                    </a:prstGeom>
                  </pic:spPr>
                </pic:pic>
              </a:graphicData>
            </a:graphic>
          </wp:inline>
        </w:drawing>
      </w:r>
    </w:p>
    <w:p>
      <w:pPr>
        <w:pStyle w:val="3"/>
        <w:keepNext/>
        <w:keepLines/>
        <w:pageBreakBefore w:val="0"/>
        <w:widowControl w:val="0"/>
        <w:numPr>
          <w:ilvl w:val="0"/>
          <w:numId w:val="1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rPr>
      </w:pPr>
      <w:r>
        <w:rPr>
          <w:rFonts w:hint="eastAsia" w:cs="Times New Roman"/>
        </w:rPr>
        <w:t>修改密码</w:t>
      </w:r>
    </w:p>
    <w:p>
      <w:pPr>
        <w:pStyle w:val="14"/>
        <w:spacing w:after="0"/>
        <w:rPr>
          <w:sz w:val="21"/>
          <w:szCs w:val="21"/>
        </w:rPr>
      </w:pPr>
      <w:r>
        <w:rPr>
          <w:sz w:val="21"/>
          <w:szCs w:val="21"/>
        </w:rPr>
        <w:t>【功能描述】</w:t>
      </w:r>
    </w:p>
    <w:p>
      <w:pPr>
        <w:ind w:firstLine="420" w:firstLineChars="200"/>
      </w:pPr>
      <w:r>
        <w:rPr>
          <w:rFonts w:hint="eastAsia"/>
        </w:rPr>
        <w:t>修改登陆密码。</w:t>
      </w:r>
    </w:p>
    <w:p>
      <w:pPr>
        <w:ind w:firstLine="420" w:firstLineChars="200"/>
      </w:pPr>
      <w:r>
        <w:t>【操作步骤】</w:t>
      </w:r>
    </w:p>
    <w:p>
      <w:pPr>
        <w:numPr>
          <w:ilvl w:val="0"/>
          <w:numId w:val="19"/>
        </w:numPr>
        <w:ind w:left="425" w:leftChars="0" w:hanging="425" w:firstLineChars="0"/>
        <w:rPr>
          <w:rFonts w:hint="eastAsia"/>
          <w:lang w:val="zh-CN"/>
        </w:rPr>
      </w:pPr>
      <w:r>
        <w:rPr>
          <w:rFonts w:hint="eastAsia"/>
          <w:lang w:val="zh-CN"/>
        </w:rPr>
        <w:t>在我的账户页面点击借记卡下方的【修改密码】。</w:t>
      </w:r>
    </w:p>
    <w:p>
      <w:r>
        <w:drawing>
          <wp:inline distT="0" distB="0" distL="0" distR="0">
            <wp:extent cx="2232025" cy="3967480"/>
            <wp:effectExtent l="19050" t="0" r="0" b="0"/>
            <wp:docPr id="53" name="图片 60" descr="iPhone-个人手机银行-我的账户-修改密码-04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0" descr="iPhone-个人手机银行-我的账户-修改密码-043 (1)"/>
                    <pic:cNvPicPr>
                      <a:picLocks noChangeAspect="1" noChangeArrowheads="1"/>
                    </pic:cNvPicPr>
                  </pic:nvPicPr>
                  <pic:blipFill>
                    <a:blip r:embed="rId47"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numPr>
          <w:ilvl w:val="0"/>
          <w:numId w:val="19"/>
        </w:numPr>
        <w:ind w:left="425" w:leftChars="0" w:hanging="425" w:firstLineChars="0"/>
        <w:rPr>
          <w:rFonts w:hint="eastAsia"/>
          <w:lang w:val="zh-CN"/>
        </w:rPr>
      </w:pPr>
      <w:r>
        <w:rPr>
          <w:rFonts w:hint="eastAsia"/>
          <w:lang w:val="zh-CN"/>
        </w:rPr>
        <w:t>选择修改密码类型、原密码、新密码、验证码，提交。</w:t>
      </w:r>
    </w:p>
    <w:p>
      <w:r>
        <w:drawing>
          <wp:inline distT="0" distB="0" distL="0" distR="0">
            <wp:extent cx="2223770" cy="3967480"/>
            <wp:effectExtent l="19050" t="0" r="5080" b="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noChangeArrowheads="1"/>
                    </pic:cNvPicPr>
                  </pic:nvPicPr>
                  <pic:blipFill>
                    <a:blip r:embed="rId48" cstate="print"/>
                    <a:srcRect/>
                    <a:stretch>
                      <a:fillRect/>
                    </a:stretch>
                  </pic:blipFill>
                  <pic:spPr>
                    <a:xfrm>
                      <a:off x="0" y="0"/>
                      <a:ext cx="2223770" cy="3967480"/>
                    </a:xfrm>
                    <a:prstGeom prst="rect">
                      <a:avLst/>
                    </a:prstGeom>
                    <a:noFill/>
                    <a:ln w="9525">
                      <a:noFill/>
                      <a:miter lim="800000"/>
                      <a:headEnd/>
                      <a:tailEnd/>
                    </a:ln>
                  </pic:spPr>
                </pic:pic>
              </a:graphicData>
            </a:graphic>
          </wp:inline>
        </w:drawing>
      </w:r>
      <w:r>
        <w:drawing>
          <wp:inline distT="0" distB="0" distL="0" distR="0">
            <wp:extent cx="2232025" cy="3967480"/>
            <wp:effectExtent l="19050" t="0" r="0" b="0"/>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noChangeArrowheads="1"/>
                    </pic:cNvPicPr>
                  </pic:nvPicPr>
                  <pic:blipFill>
                    <a:blip r:embed="rId49"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
      <w:pPr>
        <w:pStyle w:val="3"/>
        <w:keepNext/>
        <w:keepLines/>
        <w:pageBreakBefore w:val="0"/>
        <w:widowControl w:val="0"/>
        <w:numPr>
          <w:ilvl w:val="0"/>
          <w:numId w:val="1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rPr>
      </w:pPr>
      <w:r>
        <w:rPr>
          <w:rFonts w:hint="eastAsia" w:cs="Times New Roman"/>
        </w:rPr>
        <w:t>转账汇款</w:t>
      </w:r>
    </w:p>
    <w:p>
      <w:pPr>
        <w:pStyle w:val="14"/>
        <w:spacing w:after="0"/>
        <w:rPr>
          <w:sz w:val="21"/>
          <w:szCs w:val="21"/>
        </w:rPr>
      </w:pPr>
      <w:r>
        <w:rPr>
          <w:sz w:val="21"/>
          <w:szCs w:val="21"/>
        </w:rPr>
        <w:t>【功能描述】</w:t>
      </w:r>
    </w:p>
    <w:p>
      <w:pPr>
        <w:ind w:firstLine="420" w:firstLineChars="200"/>
        <w:rPr>
          <w:rFonts w:hint="eastAsia"/>
        </w:rPr>
      </w:pPr>
      <w:r>
        <w:rPr>
          <w:rFonts w:hint="eastAsia"/>
        </w:rPr>
        <w:t>转账汇款快捷功能（具体的转账功能</w:t>
      </w:r>
      <w:r>
        <w:rPr>
          <w:rFonts w:hint="eastAsia"/>
          <w:lang w:val="en-US" w:eastAsia="zh-CN"/>
        </w:rPr>
        <w:t>参照</w:t>
      </w:r>
      <w:r>
        <w:rPr>
          <w:rFonts w:hint="eastAsia"/>
        </w:rPr>
        <w:t>转账模块</w:t>
      </w:r>
      <w:r>
        <w:rPr>
          <w:rFonts w:hint="eastAsia"/>
          <w:lang w:val="en-US" w:eastAsia="zh-CN"/>
        </w:rPr>
        <w:t>说明</w:t>
      </w:r>
      <w:r>
        <w:rPr>
          <w:rFonts w:hint="eastAsia"/>
        </w:rPr>
        <w:t>）。</w:t>
      </w:r>
    </w:p>
    <w:p>
      <w:pPr>
        <w:ind w:firstLine="420" w:firstLineChars="200"/>
        <w:rPr>
          <w:rFonts w:hint="eastAsia" w:eastAsia="宋体"/>
          <w:lang w:eastAsia="zh-CN"/>
        </w:rPr>
      </w:pPr>
      <w:r>
        <w:rPr>
          <w:rFonts w:hint="eastAsia" w:eastAsia="宋体"/>
          <w:lang w:eastAsia="zh-CN"/>
        </w:rPr>
        <w:drawing>
          <wp:inline distT="0" distB="0" distL="114300" distR="114300">
            <wp:extent cx="2207895" cy="4783455"/>
            <wp:effectExtent l="0" t="0" r="1905" b="17145"/>
            <wp:docPr id="62" name="图片 62" descr="IMG_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0296"/>
                    <pic:cNvPicPr>
                      <a:picLocks noChangeAspect="1"/>
                    </pic:cNvPicPr>
                  </pic:nvPicPr>
                  <pic:blipFill>
                    <a:blip r:embed="rId50"/>
                    <a:stretch>
                      <a:fillRect/>
                    </a:stretch>
                  </pic:blipFill>
                  <pic:spPr>
                    <a:xfrm>
                      <a:off x="0" y="0"/>
                      <a:ext cx="2207895" cy="4783455"/>
                    </a:xfrm>
                    <a:prstGeom prst="rect">
                      <a:avLst/>
                    </a:prstGeom>
                  </pic:spPr>
                </pic:pic>
              </a:graphicData>
            </a:graphic>
          </wp:inline>
        </w:drawing>
      </w:r>
    </w:p>
    <w:p>
      <w:pPr>
        <w:pStyle w:val="3"/>
        <w:keepNext/>
        <w:keepLines/>
        <w:pageBreakBefore w:val="0"/>
        <w:widowControl w:val="0"/>
        <w:numPr>
          <w:ilvl w:val="0"/>
          <w:numId w:val="1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rPr>
      </w:pPr>
      <w:r>
        <w:rPr>
          <w:rFonts w:hint="eastAsia" w:cs="Times New Roman"/>
          <w:lang w:val="en-US" w:eastAsia="zh-CN"/>
        </w:rPr>
        <w:t>三方支付</w:t>
      </w:r>
    </w:p>
    <w:p>
      <w:pPr>
        <w:pStyle w:val="14"/>
        <w:spacing w:after="0"/>
        <w:rPr>
          <w:sz w:val="21"/>
          <w:szCs w:val="21"/>
        </w:rPr>
      </w:pPr>
      <w:r>
        <w:rPr>
          <w:sz w:val="21"/>
          <w:szCs w:val="21"/>
        </w:rPr>
        <w:t>【功能描述】</w:t>
      </w:r>
    </w:p>
    <w:p>
      <w:pPr>
        <w:ind w:firstLine="420" w:firstLineChars="200"/>
        <w:rPr>
          <w:rFonts w:hint="eastAsia"/>
          <w:lang w:val="en-US" w:eastAsia="zh-CN"/>
        </w:rPr>
      </w:pPr>
      <w:r>
        <w:rPr>
          <w:rFonts w:hint="eastAsia"/>
          <w:lang w:val="en-US" w:eastAsia="zh-CN"/>
        </w:rPr>
        <w:t>客户可以在我的账户，选择功能状态进行三方支付手机号开通，开通后可以在支付宝、</w:t>
      </w:r>
    </w:p>
    <w:p>
      <w:pPr>
        <w:ind w:firstLine="420" w:firstLineChars="200"/>
        <w:rPr>
          <w:rFonts w:hint="eastAsia"/>
          <w:lang w:val="en-US" w:eastAsia="zh-CN"/>
        </w:rPr>
      </w:pPr>
      <w:r>
        <w:rPr>
          <w:rFonts w:hint="eastAsia"/>
          <w:lang w:val="en-US" w:eastAsia="zh-CN"/>
        </w:rPr>
        <w:t>微信等绑卡进行快捷支付消费。</w:t>
      </w:r>
    </w:p>
    <w:p>
      <w:pPr>
        <w:ind w:firstLine="420" w:firstLineChars="200"/>
        <w:rPr>
          <w:rFonts w:hint="eastAsia" w:cs="Times New Roman"/>
        </w:rPr>
      </w:pPr>
      <w:r>
        <w:rPr>
          <w:rFonts w:hint="eastAsia" w:cs="Times New Roman"/>
        </w:rPr>
        <w:drawing>
          <wp:inline distT="0" distB="0" distL="114300" distR="114300">
            <wp:extent cx="2047240" cy="4434205"/>
            <wp:effectExtent l="0" t="0" r="10160" b="4445"/>
            <wp:docPr id="137" name="图片 137" descr="IMG_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IMG_0304"/>
                    <pic:cNvPicPr>
                      <a:picLocks noChangeAspect="1"/>
                    </pic:cNvPicPr>
                  </pic:nvPicPr>
                  <pic:blipFill>
                    <a:blip r:embed="rId51"/>
                    <a:stretch>
                      <a:fillRect/>
                    </a:stretch>
                  </pic:blipFill>
                  <pic:spPr>
                    <a:xfrm>
                      <a:off x="0" y="0"/>
                      <a:ext cx="2047240" cy="4434205"/>
                    </a:xfrm>
                    <a:prstGeom prst="rect">
                      <a:avLst/>
                    </a:prstGeom>
                  </pic:spPr>
                </pic:pic>
              </a:graphicData>
            </a:graphic>
          </wp:inline>
        </w:drawing>
      </w:r>
    </w:p>
    <w:p>
      <w:pPr>
        <w:pStyle w:val="3"/>
        <w:keepNext/>
        <w:keepLines/>
        <w:pageBreakBefore w:val="0"/>
        <w:widowControl w:val="0"/>
        <w:numPr>
          <w:ilvl w:val="0"/>
          <w:numId w:val="1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rPr>
      </w:pPr>
      <w:r>
        <w:rPr>
          <w:rFonts w:hint="eastAsia" w:cs="Times New Roman"/>
          <w:lang w:eastAsia="zh-CN"/>
        </w:rPr>
        <w:t>已注销卡删除</w:t>
      </w:r>
    </w:p>
    <w:p>
      <w:pPr>
        <w:pStyle w:val="14"/>
        <w:spacing w:after="0"/>
        <w:rPr>
          <w:sz w:val="21"/>
          <w:szCs w:val="21"/>
        </w:rPr>
      </w:pPr>
      <w:r>
        <w:rPr>
          <w:sz w:val="21"/>
          <w:szCs w:val="21"/>
        </w:rPr>
        <w:t>【功能描述】</w:t>
      </w:r>
    </w:p>
    <w:p>
      <w:pPr>
        <w:ind w:firstLine="420" w:firstLineChars="200"/>
      </w:pPr>
      <w:r>
        <w:rPr>
          <w:rFonts w:hint="eastAsia"/>
          <w:lang w:val="zh-CN"/>
        </w:rPr>
        <w:t>客户可通此功能将已注销卡删除。</w:t>
      </w:r>
    </w:p>
    <w:p>
      <w:pPr>
        <w:pStyle w:val="14"/>
        <w:spacing w:after="0"/>
        <w:rPr>
          <w:sz w:val="21"/>
          <w:szCs w:val="21"/>
        </w:rPr>
      </w:pPr>
      <w:r>
        <w:rPr>
          <w:sz w:val="21"/>
          <w:szCs w:val="21"/>
        </w:rPr>
        <w:t>【操作步骤】</w:t>
      </w:r>
    </w:p>
    <w:p>
      <w:pPr>
        <w:numPr>
          <w:ilvl w:val="0"/>
          <w:numId w:val="20"/>
        </w:numPr>
        <w:ind w:left="425" w:leftChars="0" w:hanging="425" w:firstLineChars="0"/>
        <w:rPr>
          <w:rFonts w:hint="eastAsia"/>
          <w:lang w:val="zh-CN"/>
        </w:rPr>
      </w:pPr>
      <w:r>
        <w:rPr>
          <w:rFonts w:hint="eastAsia"/>
          <w:lang w:val="zh-CN"/>
        </w:rPr>
        <w:t>在首页中点击【我的账户】。</w:t>
      </w:r>
    </w:p>
    <w:p>
      <w:pPr>
        <w:spacing w:line="360" w:lineRule="auto"/>
      </w:pPr>
      <w:r>
        <w:drawing>
          <wp:inline distT="0" distB="0" distL="114300" distR="114300">
            <wp:extent cx="2371090" cy="5194935"/>
            <wp:effectExtent l="0" t="0" r="10160" b="571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52"/>
                    <a:stretch>
                      <a:fillRect/>
                    </a:stretch>
                  </pic:blipFill>
                  <pic:spPr>
                    <a:xfrm>
                      <a:off x="0" y="0"/>
                      <a:ext cx="2371090" cy="5194935"/>
                    </a:xfrm>
                    <a:prstGeom prst="rect">
                      <a:avLst/>
                    </a:prstGeom>
                    <a:noFill/>
                    <a:ln w="9525">
                      <a:noFill/>
                      <a:miter/>
                    </a:ln>
                  </pic:spPr>
                </pic:pic>
              </a:graphicData>
            </a:graphic>
          </wp:inline>
        </w:drawing>
      </w:r>
    </w:p>
    <w:p>
      <w:pPr>
        <w:numPr>
          <w:ilvl w:val="0"/>
          <w:numId w:val="20"/>
        </w:numPr>
        <w:ind w:left="425" w:leftChars="0" w:hanging="425" w:firstLineChars="0"/>
        <w:rPr>
          <w:rFonts w:hint="eastAsia"/>
          <w:lang w:val="en-US" w:eastAsia="zh-CN"/>
        </w:rPr>
      </w:pPr>
      <w:r>
        <w:rPr>
          <w:rFonts w:hint="eastAsia"/>
          <w:lang w:val="en-US" w:eastAsia="zh-CN"/>
        </w:rPr>
        <w:t xml:space="preserve">  右上角点击。。。显示注销卡删除页</w:t>
      </w:r>
    </w:p>
    <w:p>
      <w:pPr>
        <w:spacing w:line="360" w:lineRule="auto"/>
      </w:pPr>
      <w:r>
        <w:drawing>
          <wp:inline distT="0" distB="0" distL="114300" distR="114300">
            <wp:extent cx="2875915" cy="4406265"/>
            <wp:effectExtent l="0" t="0" r="635" b="1333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53"/>
                    <a:stretch>
                      <a:fillRect/>
                    </a:stretch>
                  </pic:blipFill>
                  <pic:spPr>
                    <a:xfrm>
                      <a:off x="0" y="0"/>
                      <a:ext cx="2875915" cy="4406265"/>
                    </a:xfrm>
                    <a:prstGeom prst="rect">
                      <a:avLst/>
                    </a:prstGeom>
                    <a:noFill/>
                    <a:ln w="9525">
                      <a:noFill/>
                      <a:miter/>
                    </a:ln>
                  </pic:spPr>
                </pic:pic>
              </a:graphicData>
            </a:graphic>
          </wp:inline>
        </w:drawing>
      </w:r>
    </w:p>
    <w:p>
      <w:pPr>
        <w:numPr>
          <w:ilvl w:val="0"/>
          <w:numId w:val="20"/>
        </w:numPr>
        <w:ind w:left="425" w:leftChars="0" w:hanging="425" w:firstLineChars="0"/>
        <w:rPr>
          <w:rFonts w:hint="eastAsia"/>
          <w:lang w:val="en-US" w:eastAsia="zh-CN"/>
        </w:rPr>
      </w:pPr>
      <w:r>
        <w:rPr>
          <w:rFonts w:hint="eastAsia"/>
          <w:lang w:val="en-US" w:eastAsia="zh-CN"/>
        </w:rPr>
        <w:t xml:space="preserve">   勾选所需要删除的卡号，点击删除按钮</w:t>
      </w:r>
    </w:p>
    <w:p>
      <w:pPr>
        <w:spacing w:line="240" w:lineRule="auto"/>
        <w:rPr>
          <w:rFonts w:hint="eastAsia"/>
          <w:lang w:val="en-US" w:eastAsia="zh-CN"/>
        </w:rPr>
      </w:pPr>
      <w:r>
        <w:drawing>
          <wp:inline distT="0" distB="0" distL="114300" distR="114300">
            <wp:extent cx="2457450" cy="3907155"/>
            <wp:effectExtent l="0" t="0" r="0" b="171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54"/>
                    <a:stretch>
                      <a:fillRect/>
                    </a:stretch>
                  </pic:blipFill>
                  <pic:spPr>
                    <a:xfrm>
                      <a:off x="0" y="0"/>
                      <a:ext cx="2457450" cy="3907155"/>
                    </a:xfrm>
                    <a:prstGeom prst="rect">
                      <a:avLst/>
                    </a:prstGeom>
                    <a:noFill/>
                    <a:ln w="9525">
                      <a:noFill/>
                      <a:miter/>
                    </a:ln>
                  </pic:spPr>
                </pic:pic>
              </a:graphicData>
            </a:graphic>
          </wp:inline>
        </w:drawing>
      </w:r>
      <w:r>
        <w:drawing>
          <wp:inline distT="0" distB="0" distL="114300" distR="114300">
            <wp:extent cx="2591435" cy="3942080"/>
            <wp:effectExtent l="0" t="0" r="18415" b="127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55"/>
                    <a:stretch>
                      <a:fillRect/>
                    </a:stretch>
                  </pic:blipFill>
                  <pic:spPr>
                    <a:xfrm>
                      <a:off x="0" y="0"/>
                      <a:ext cx="2591435" cy="3942080"/>
                    </a:xfrm>
                    <a:prstGeom prst="rect">
                      <a:avLst/>
                    </a:prstGeom>
                    <a:noFill/>
                    <a:ln w="9525">
                      <a:noFill/>
                      <a:miter/>
                    </a:ln>
                  </pic:spPr>
                </pic:pic>
              </a:graphicData>
            </a:graphic>
          </wp:inline>
        </w:drawing>
      </w:r>
    </w:p>
    <w:p>
      <w:pPr>
        <w:pStyle w:val="2"/>
        <w:keepNext/>
        <w:keepLines/>
        <w:pageBreakBefore w:val="0"/>
        <w:widowControl w:val="0"/>
        <w:numPr>
          <w:ilvl w:val="0"/>
          <w:numId w:val="2"/>
        </w:numPr>
        <w:kinsoku/>
        <w:wordWrap/>
        <w:overflowPunct/>
        <w:topLinePunct w:val="0"/>
        <w:autoSpaceDE/>
        <w:autoSpaceDN/>
        <w:bidi w:val="0"/>
        <w:adjustRightInd/>
        <w:snapToGrid/>
        <w:spacing w:line="240" w:lineRule="auto"/>
        <w:ind w:left="0" w:leftChars="0" w:firstLine="400" w:firstLineChars="0"/>
        <w:jc w:val="left"/>
        <w:textAlignment w:val="auto"/>
        <w:rPr>
          <w:rFonts w:hint="eastAsia" w:cs="Times New Roman"/>
        </w:rPr>
      </w:pPr>
      <w:r>
        <w:rPr>
          <w:rFonts w:hint="eastAsia" w:cs="Times New Roman"/>
        </w:rPr>
        <w:t>转账汇款</w:t>
      </w:r>
    </w:p>
    <w:p>
      <w:pPr>
        <w:pStyle w:val="14"/>
        <w:spacing w:after="0"/>
        <w:rPr>
          <w:sz w:val="21"/>
          <w:szCs w:val="21"/>
        </w:rPr>
      </w:pPr>
      <w:r>
        <w:rPr>
          <w:sz w:val="21"/>
          <w:szCs w:val="21"/>
        </w:rPr>
        <w:t>【功能描述】</w:t>
      </w:r>
    </w:p>
    <w:p>
      <w:pPr>
        <w:numPr>
          <w:ilvl w:val="0"/>
          <w:numId w:val="21"/>
        </w:numPr>
        <w:ind w:left="420" w:leftChars="0" w:hanging="420" w:firstLineChars="0"/>
      </w:pPr>
      <w:r>
        <w:rPr>
          <w:rFonts w:hint="eastAsia"/>
        </w:rPr>
        <w:t>转账汇款包括行内转账、跨行转账、手机号转账、转账结果查询和收款人登记簿。</w:t>
      </w:r>
    </w:p>
    <w:p>
      <w:pPr>
        <w:numPr>
          <w:ilvl w:val="0"/>
          <w:numId w:val="21"/>
        </w:numPr>
        <w:ind w:left="420" w:leftChars="0" w:hanging="420" w:firstLineChars="0"/>
      </w:pPr>
      <w:r>
        <w:rPr>
          <w:rFonts w:hint="eastAsia"/>
          <w:lang w:val="en-US" w:eastAsia="zh-CN"/>
        </w:rPr>
        <w:t>大众版手机银行可以通过转账功能或则按照系统提示，自助进行小额转账开通。</w:t>
      </w:r>
    </w:p>
    <w:p>
      <w:pPr>
        <w:pStyle w:val="3"/>
        <w:keepNext/>
        <w:keepLines/>
        <w:pageBreakBefore w:val="0"/>
        <w:widowControl w:val="0"/>
        <w:numPr>
          <w:ilvl w:val="0"/>
          <w:numId w:val="22"/>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eastAsia="zh-CN"/>
        </w:rPr>
      </w:pPr>
      <w:r>
        <w:rPr>
          <w:rFonts w:hint="eastAsia" w:cs="Times New Roman"/>
          <w:lang w:eastAsia="zh-CN"/>
        </w:rPr>
        <w:t>转账汇款</w:t>
      </w:r>
      <w:r>
        <w:rPr>
          <w:rFonts w:hint="eastAsia" w:cs="Times New Roman"/>
          <w:lang w:val="en-US" w:eastAsia="zh-CN"/>
        </w:rPr>
        <w:t>-小额转账</w:t>
      </w:r>
    </w:p>
    <w:p>
      <w:r>
        <w:drawing>
          <wp:inline distT="0" distB="0" distL="114300" distR="114300">
            <wp:extent cx="2077720" cy="4268470"/>
            <wp:effectExtent l="0" t="0" r="17780" b="17780"/>
            <wp:docPr id="138" name="图片 138" descr="IMG_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IMG_0283"/>
                    <pic:cNvPicPr>
                      <a:picLocks noChangeAspect="1"/>
                    </pic:cNvPicPr>
                  </pic:nvPicPr>
                  <pic:blipFill>
                    <a:blip r:embed="rId4"/>
                    <a:stretch>
                      <a:fillRect/>
                    </a:stretch>
                  </pic:blipFill>
                  <pic:spPr>
                    <a:xfrm>
                      <a:off x="0" y="0"/>
                      <a:ext cx="2077720" cy="4268470"/>
                    </a:xfrm>
                    <a:prstGeom prst="rect">
                      <a:avLst/>
                    </a:prstGeom>
                  </pic:spPr>
                </pic:pic>
              </a:graphicData>
            </a:graphic>
          </wp:inline>
        </w:drawing>
      </w:r>
      <w:r>
        <w:drawing>
          <wp:inline distT="0" distB="0" distL="114300" distR="114300">
            <wp:extent cx="2456180" cy="4234815"/>
            <wp:effectExtent l="0" t="0" r="1270" b="13335"/>
            <wp:docPr id="1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
                    <pic:cNvPicPr>
                      <a:picLocks noChangeAspect="1"/>
                    </pic:cNvPicPr>
                  </pic:nvPicPr>
                  <pic:blipFill>
                    <a:blip r:embed="rId56"/>
                    <a:stretch>
                      <a:fillRect/>
                    </a:stretch>
                  </pic:blipFill>
                  <pic:spPr>
                    <a:xfrm>
                      <a:off x="0" y="0"/>
                      <a:ext cx="2456180" cy="4234815"/>
                    </a:xfrm>
                    <a:prstGeom prst="rect">
                      <a:avLst/>
                    </a:prstGeom>
                    <a:noFill/>
                    <a:ln>
                      <a:noFill/>
                    </a:ln>
                  </pic:spPr>
                </pic:pic>
              </a:graphicData>
            </a:graphic>
          </wp:inline>
        </w:drawing>
      </w:r>
    </w:p>
    <w:p>
      <w:pPr>
        <w:rPr>
          <w:rFonts w:hint="default" w:eastAsia="宋体"/>
          <w:lang w:val="en-US" w:eastAsia="zh-CN"/>
        </w:rPr>
      </w:pPr>
      <w:r>
        <w:rPr>
          <w:rFonts w:hint="eastAsia"/>
          <w:lang w:val="en-US" w:eastAsia="zh-CN"/>
        </w:rPr>
        <w:t>如为大众版手机银行，可以按照系统提示，自行进行小额转账开通。</w:t>
      </w:r>
    </w:p>
    <w:p>
      <w:pPr>
        <w:pStyle w:val="3"/>
        <w:keepNext/>
        <w:keepLines/>
        <w:pageBreakBefore w:val="0"/>
        <w:widowControl w:val="0"/>
        <w:numPr>
          <w:ilvl w:val="0"/>
          <w:numId w:val="22"/>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eastAsia="zh-CN"/>
        </w:rPr>
      </w:pPr>
      <w:r>
        <w:rPr>
          <w:rFonts w:hint="eastAsia" w:cs="Times New Roman"/>
          <w:lang w:eastAsia="zh-CN"/>
        </w:rPr>
        <w:t>转账汇款</w:t>
      </w:r>
    </w:p>
    <w:p>
      <w:pPr>
        <w:rPr>
          <w:rFonts w:hint="eastAsia"/>
        </w:rPr>
      </w:pPr>
      <w:r>
        <w:rPr>
          <w:rFonts w:hint="eastAsia"/>
        </w:rPr>
        <w:t>手机银行首页、我的账户等页面都可选择转账汇款功能。</w:t>
      </w:r>
    </w:p>
    <w:p>
      <w:pPr>
        <w:rPr>
          <w:rFonts w:hint="eastAsia"/>
        </w:rPr>
      </w:pPr>
      <w:r>
        <w:rPr>
          <w:rFonts w:hint="eastAsia"/>
        </w:rPr>
        <w:t>转账汇款包括行内转账、跨行转账、手机号转账、转账结果查询和收款人登记簿。</w:t>
      </w:r>
    </w:p>
    <w:p>
      <w:pPr>
        <w:rPr>
          <w:rFonts w:hint="eastAsia"/>
        </w:rPr>
      </w:pPr>
      <w:r>
        <w:rPr>
          <w:rFonts w:hint="eastAsia"/>
        </w:rPr>
        <w:t>点击【转账汇款】-进入转账汇款</w:t>
      </w:r>
    </w:p>
    <w:p>
      <w:pPr>
        <w:rPr>
          <w:rFonts w:hint="eastAsia"/>
        </w:rPr>
      </w:pPr>
    </w:p>
    <w:p>
      <w:r>
        <w:drawing>
          <wp:inline distT="0" distB="0" distL="114300" distR="114300">
            <wp:extent cx="1970405" cy="4268470"/>
            <wp:effectExtent l="0" t="0" r="10795" b="17780"/>
            <wp:docPr id="69" name="图片 69" descr="IMG_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IMG_0283"/>
                    <pic:cNvPicPr>
                      <a:picLocks noChangeAspect="1"/>
                    </pic:cNvPicPr>
                  </pic:nvPicPr>
                  <pic:blipFill>
                    <a:blip r:embed="rId4"/>
                    <a:stretch>
                      <a:fillRect/>
                    </a:stretch>
                  </pic:blipFill>
                  <pic:spPr>
                    <a:xfrm>
                      <a:off x="0" y="0"/>
                      <a:ext cx="1970405" cy="4268470"/>
                    </a:xfrm>
                    <a:prstGeom prst="rect">
                      <a:avLst/>
                    </a:prstGeom>
                  </pic:spPr>
                </pic:pic>
              </a:graphicData>
            </a:graphic>
          </wp:inline>
        </w:drawing>
      </w:r>
      <w:r>
        <w:drawing>
          <wp:inline distT="0" distB="0" distL="114300" distR="114300">
            <wp:extent cx="2279650" cy="4427855"/>
            <wp:effectExtent l="0" t="0" r="6350" b="10795"/>
            <wp:docPr id="57350" name="图片 62" descr="iPhone-个人手机银行-我的账户-转账汇款-04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0" name="图片 62" descr="iPhone-个人手机银行-我的账户-转账汇款-041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279650" cy="4427855"/>
                    </a:xfrm>
                    <a:prstGeom prst="rect">
                      <a:avLst/>
                    </a:prstGeom>
                    <a:noFill/>
                    <a:ln>
                      <a:noFill/>
                    </a:ln>
                  </pic:spPr>
                </pic:pic>
              </a:graphicData>
            </a:graphic>
          </wp:inline>
        </w:drawing>
      </w:r>
    </w:p>
    <w:p>
      <w:pPr>
        <w:rPr>
          <w:rFonts w:hint="eastAsia" w:eastAsia="宋体"/>
          <w:lang w:eastAsia="zh-CN"/>
        </w:rPr>
      </w:pPr>
      <w:r>
        <w:rPr>
          <w:rFonts w:hint="eastAsia" w:eastAsia="宋体"/>
          <w:lang w:eastAsia="zh-CN"/>
        </w:rPr>
        <w:drawing>
          <wp:inline distT="0" distB="0" distL="114300" distR="114300">
            <wp:extent cx="1923415" cy="4166870"/>
            <wp:effectExtent l="0" t="0" r="635" b="5080"/>
            <wp:docPr id="75" name="图片 75" descr="IMG_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G_0296"/>
                    <pic:cNvPicPr>
                      <a:picLocks noChangeAspect="1"/>
                    </pic:cNvPicPr>
                  </pic:nvPicPr>
                  <pic:blipFill>
                    <a:blip r:embed="rId50"/>
                    <a:stretch>
                      <a:fillRect/>
                    </a:stretch>
                  </pic:blipFill>
                  <pic:spPr>
                    <a:xfrm>
                      <a:off x="0" y="0"/>
                      <a:ext cx="1923415" cy="4166870"/>
                    </a:xfrm>
                    <a:prstGeom prst="rect">
                      <a:avLst/>
                    </a:prstGeom>
                  </pic:spPr>
                </pic:pic>
              </a:graphicData>
            </a:graphic>
          </wp:inline>
        </w:drawing>
      </w:r>
      <w:r>
        <w:rPr>
          <w:rFonts w:hint="eastAsia" w:eastAsia="宋体"/>
          <w:lang w:eastAsia="zh-CN"/>
        </w:rPr>
        <w:drawing>
          <wp:inline distT="0" distB="0" distL="114300" distR="114300">
            <wp:extent cx="1922145" cy="4163060"/>
            <wp:effectExtent l="0" t="0" r="1905" b="8890"/>
            <wp:docPr id="79" name="图片 79" descr="IMG_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IMG_0298"/>
                    <pic:cNvPicPr>
                      <a:picLocks noChangeAspect="1"/>
                    </pic:cNvPicPr>
                  </pic:nvPicPr>
                  <pic:blipFill>
                    <a:blip r:embed="rId58"/>
                    <a:stretch>
                      <a:fillRect/>
                    </a:stretch>
                  </pic:blipFill>
                  <pic:spPr>
                    <a:xfrm>
                      <a:off x="0" y="0"/>
                      <a:ext cx="1922145" cy="4163060"/>
                    </a:xfrm>
                    <a:prstGeom prst="rect">
                      <a:avLst/>
                    </a:prstGeom>
                  </pic:spPr>
                </pic:pic>
              </a:graphicData>
            </a:graphic>
          </wp:inline>
        </w:drawing>
      </w:r>
    </w:p>
    <w:p>
      <w:pPr>
        <w:rPr>
          <w:rFonts w:hint="eastAsia" w:eastAsia="宋体"/>
          <w:lang w:eastAsia="zh-CN"/>
        </w:rPr>
      </w:pPr>
      <w:r>
        <w:rPr>
          <w:rFonts w:hint="eastAsia" w:eastAsia="宋体"/>
          <w:lang w:eastAsia="zh-CN"/>
        </w:rPr>
        <w:drawing>
          <wp:inline distT="0" distB="0" distL="114300" distR="114300">
            <wp:extent cx="2375535" cy="5145405"/>
            <wp:effectExtent l="0" t="0" r="5715" b="17145"/>
            <wp:docPr id="135" name="图片 135" descr="IMG_0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IMG_0299"/>
                    <pic:cNvPicPr>
                      <a:picLocks noChangeAspect="1"/>
                    </pic:cNvPicPr>
                  </pic:nvPicPr>
                  <pic:blipFill>
                    <a:blip r:embed="rId59"/>
                    <a:stretch>
                      <a:fillRect/>
                    </a:stretch>
                  </pic:blipFill>
                  <pic:spPr>
                    <a:xfrm>
                      <a:off x="0" y="0"/>
                      <a:ext cx="2375535" cy="5145405"/>
                    </a:xfrm>
                    <a:prstGeom prst="rect">
                      <a:avLst/>
                    </a:prstGeom>
                  </pic:spPr>
                </pic:pic>
              </a:graphicData>
            </a:graphic>
          </wp:inline>
        </w:drawing>
      </w:r>
    </w:p>
    <w:p>
      <w:pPr>
        <w:rPr>
          <w:rFonts w:hint="default" w:eastAsia="宋体"/>
          <w:b/>
          <w:bCs/>
          <w:lang w:val="en-US" w:eastAsia="zh-CN"/>
        </w:rPr>
      </w:pPr>
      <w:r>
        <w:rPr>
          <w:rFonts w:hint="eastAsia"/>
          <w:b/>
          <w:bCs/>
          <w:lang w:val="en-US" w:eastAsia="zh-CN"/>
        </w:rPr>
        <w:t>提示：点击首页转账汇款进入转账页面，未安装fido系统会提示安装数字证书。</w:t>
      </w:r>
    </w:p>
    <w:p>
      <w:pPr>
        <w:numPr>
          <w:ilvl w:val="0"/>
          <w:numId w:val="23"/>
        </w:numPr>
        <w:ind w:left="425" w:leftChars="0" w:hanging="425" w:firstLineChars="0"/>
        <w:rPr>
          <w:rFonts w:hint="eastAsia"/>
          <w:lang w:val="zh-CN"/>
        </w:rPr>
      </w:pPr>
      <w:r>
        <w:rPr>
          <w:rFonts w:hint="eastAsia"/>
          <w:lang w:val="zh-CN"/>
        </w:rPr>
        <w:t>输入收款户名、账号（自动回显收款行名称，本行无需选择地区和网点，他行由客户补充选择地区和网点）及金额（无法识别收款银行由客户手动选择银行名称）。</w:t>
      </w:r>
    </w:p>
    <w:p>
      <w:pPr>
        <w:numPr>
          <w:ilvl w:val="0"/>
          <w:numId w:val="0"/>
        </w:numPr>
        <w:ind w:leftChars="0"/>
        <w:rPr>
          <w:rFonts w:hint="eastAsia"/>
          <w:lang w:val="zh-CN"/>
        </w:rPr>
      </w:pPr>
      <w:r>
        <w:rPr>
          <w:rFonts w:hint="eastAsia"/>
          <w:lang w:val="zh-CN"/>
        </w:rPr>
        <w:t>行内转出方式支持</w:t>
      </w:r>
      <w:r>
        <w:rPr>
          <w:rFonts w:hint="eastAsia"/>
          <w:lang w:val="en-US" w:eastAsia="zh-CN"/>
        </w:rPr>
        <w:t>实时</w:t>
      </w:r>
      <w:r>
        <w:rPr>
          <w:rFonts w:hint="eastAsia"/>
          <w:lang w:val="zh-CN"/>
        </w:rPr>
        <w:t>和次日，</w:t>
      </w:r>
      <w:r>
        <w:rPr>
          <w:rFonts w:hint="eastAsia"/>
          <w:lang w:val="en-US" w:eastAsia="zh-CN"/>
        </w:rPr>
        <w:t>实时</w:t>
      </w:r>
      <w:r>
        <w:rPr>
          <w:rFonts w:hint="eastAsia"/>
          <w:lang w:val="zh-CN"/>
        </w:rPr>
        <w:t>为</w:t>
      </w:r>
      <w:r>
        <w:rPr>
          <w:rFonts w:hint="eastAsia"/>
          <w:lang w:val="en-US" w:eastAsia="zh-CN"/>
        </w:rPr>
        <w:t>行内，实时到账；</w:t>
      </w:r>
      <w:r>
        <w:rPr>
          <w:rFonts w:hint="eastAsia"/>
          <w:lang w:val="zh-CN"/>
        </w:rPr>
        <w:t>预约次日转账可撤销，预计1-2个工作日到账。</w:t>
      </w:r>
    </w:p>
    <w:p>
      <w:pPr>
        <w:rPr>
          <w:rFonts w:hint="eastAsia"/>
        </w:rPr>
      </w:pPr>
      <w:r>
        <w:rPr>
          <w:rFonts w:hint="eastAsia"/>
        </w:rPr>
        <w:t>行外转账方式支持</w:t>
      </w:r>
      <w:r>
        <w:rPr>
          <w:rFonts w:hint="eastAsia"/>
          <w:lang w:val="en-US" w:eastAsia="zh-CN"/>
        </w:rPr>
        <w:t>实时-超级网银、普通-</w:t>
      </w:r>
      <w:r>
        <w:rPr>
          <w:rFonts w:hint="eastAsia"/>
        </w:rPr>
        <w:t>快速</w:t>
      </w:r>
      <w:r>
        <w:rPr>
          <w:rFonts w:hint="eastAsia"/>
          <w:lang w:val="en-US" w:eastAsia="zh-CN"/>
        </w:rPr>
        <w:t>和</w:t>
      </w:r>
      <w:r>
        <w:rPr>
          <w:rFonts w:hint="eastAsia"/>
        </w:rPr>
        <w:t>普通-小额和次日。</w:t>
      </w:r>
    </w:p>
    <w:p>
      <w:pPr>
        <w:rPr>
          <w:rFonts w:hint="eastAsia"/>
        </w:rPr>
      </w:pPr>
      <w:r>
        <w:rPr>
          <w:rFonts w:hint="eastAsia"/>
        </w:rPr>
        <w:t>付款用途提供下拉式菜单供选择，如没有您所要选的用途，则点击付款用途方式中的手动录入，供您自行输入。</w:t>
      </w:r>
    </w:p>
    <w:p>
      <w:pPr>
        <w:numPr>
          <w:ilvl w:val="0"/>
          <w:numId w:val="24"/>
        </w:numPr>
        <w:ind w:left="420" w:leftChars="0" w:hanging="420" w:firstLineChars="0"/>
        <w:rPr>
          <w:rFonts w:hint="eastAsia"/>
          <w:lang w:val="en-US" w:eastAsia="zh-CN"/>
        </w:rPr>
      </w:pPr>
      <w:r>
        <w:rPr>
          <w:rFonts w:hint="eastAsia"/>
          <w:lang w:val="en-US" w:eastAsia="zh-CN"/>
        </w:rPr>
        <w:t>专业版：</w:t>
      </w:r>
    </w:p>
    <w:p>
      <w:pPr>
        <w:numPr>
          <w:ilvl w:val="0"/>
          <w:numId w:val="25"/>
        </w:numPr>
        <w:ind w:left="425" w:leftChars="0" w:hanging="425" w:firstLineChars="0"/>
        <w:rPr>
          <w:rFonts w:hint="eastAsia" w:eastAsia="宋体"/>
          <w:lang w:eastAsia="zh-CN"/>
        </w:rPr>
      </w:pPr>
      <w:r>
        <w:rPr>
          <w:rFonts w:hint="eastAsia"/>
          <w:lang w:val="en-US" w:eastAsia="zh-CN"/>
        </w:rPr>
        <w:t>短信认证</w:t>
      </w:r>
      <w:r>
        <w:rPr>
          <w:rFonts w:hint="eastAsia"/>
        </w:rPr>
        <w:t>方式，单笔及日累计超过5万元（含</w:t>
      </w:r>
      <w:r>
        <w:rPr>
          <w:rFonts w:hint="eastAsia"/>
          <w:lang w:eastAsia="zh-CN"/>
        </w:rPr>
        <w:t>）</w:t>
      </w:r>
    </w:p>
    <w:p>
      <w:pPr>
        <w:numPr>
          <w:ilvl w:val="0"/>
          <w:numId w:val="25"/>
        </w:numPr>
        <w:ind w:left="425" w:leftChars="0" w:hanging="425" w:firstLineChars="0"/>
        <w:rPr>
          <w:rFonts w:hint="eastAsia"/>
          <w:lang w:val="en-US" w:eastAsia="zh-CN"/>
        </w:rPr>
      </w:pPr>
      <w:r>
        <w:rPr>
          <w:rFonts w:hint="eastAsia"/>
          <w:lang w:val="en-US" w:eastAsia="zh-CN"/>
        </w:rPr>
        <w:t>FIDO认证方式，单笔和日累计20万（含）；</w:t>
      </w:r>
    </w:p>
    <w:p>
      <w:pPr>
        <w:numPr>
          <w:ilvl w:val="0"/>
          <w:numId w:val="25"/>
        </w:numPr>
        <w:ind w:left="425" w:leftChars="0" w:hanging="425" w:firstLineChars="0"/>
        <w:rPr>
          <w:rFonts w:hint="eastAsia"/>
          <w:lang w:val="en-US" w:eastAsia="zh-CN"/>
        </w:rPr>
      </w:pPr>
      <w:r>
        <w:rPr>
          <w:rFonts w:hint="eastAsia"/>
          <w:lang w:val="en-US" w:eastAsia="zh-CN"/>
        </w:rPr>
        <w:t>蓝牙认证方式，单笔100万和日累计300万（含）。</w:t>
      </w:r>
    </w:p>
    <w:p>
      <w:pPr>
        <w:rPr>
          <w:rFonts w:hint="eastAsia"/>
          <w:lang w:val="en-US" w:eastAsia="zh-CN"/>
        </w:rPr>
      </w:pPr>
      <w:r>
        <w:rPr>
          <w:rFonts w:hint="eastAsia"/>
          <w:lang w:val="en-US" w:eastAsia="zh-CN"/>
        </w:rPr>
        <w:t>相关限额以客户在我行实际审核开通为准，详情咨询我行网点工作人员。</w:t>
      </w:r>
    </w:p>
    <w:p>
      <w:pPr>
        <w:numPr>
          <w:ilvl w:val="0"/>
          <w:numId w:val="24"/>
        </w:numPr>
        <w:ind w:left="420" w:leftChars="0" w:hanging="420" w:firstLineChars="0"/>
        <w:rPr>
          <w:rFonts w:hint="eastAsia"/>
          <w:lang w:val="en-US" w:eastAsia="zh-CN"/>
        </w:rPr>
      </w:pPr>
      <w:r>
        <w:rPr>
          <w:rFonts w:hint="eastAsia"/>
          <w:lang w:val="en-US" w:eastAsia="zh-CN"/>
        </w:rPr>
        <w:t>大众版-小额转账：</w:t>
      </w:r>
    </w:p>
    <w:p>
      <w:pPr>
        <w:rPr>
          <w:rFonts w:hint="eastAsia"/>
          <w:lang w:val="en-US" w:eastAsia="zh-CN"/>
        </w:rPr>
      </w:pPr>
      <w:r>
        <w:rPr>
          <w:rFonts w:hint="eastAsia"/>
          <w:lang w:val="en-US" w:eastAsia="zh-CN"/>
        </w:rPr>
        <w:t>FIDO小额认证方式，单笔和日累计5000万（含）；</w:t>
      </w:r>
    </w:p>
    <w:p>
      <w:pPr>
        <w:rPr>
          <w:rFonts w:hint="eastAsia"/>
          <w:lang w:val="en-US" w:eastAsia="zh-CN"/>
        </w:rPr>
      </w:pPr>
      <w:r>
        <w:rPr>
          <w:rFonts w:hint="eastAsia"/>
          <w:lang w:val="en-US" w:eastAsia="zh-CN"/>
        </w:rPr>
        <w:t>个人累计30万提示：</w:t>
      </w:r>
    </w:p>
    <w:p>
      <w:pPr>
        <w:rPr>
          <w:rFonts w:hint="eastAsia"/>
          <w:lang w:eastAsia="zh-CN"/>
        </w:rPr>
      </w:pPr>
      <w:r>
        <w:rPr>
          <w:rFonts w:hint="eastAsia"/>
        </w:rPr>
        <w:t>单日累计转出金额大于30万，弹框提示客户，客户确认后可继续转账。</w:t>
      </w:r>
    </w:p>
    <w:p>
      <w:pPr>
        <w:rPr>
          <w:rFonts w:hint="eastAsia"/>
          <w:b/>
          <w:bCs/>
          <w:color w:val="FF0000"/>
          <w:sz w:val="22"/>
          <w:szCs w:val="21"/>
          <w:lang w:eastAsia="zh-CN"/>
        </w:rPr>
      </w:pPr>
      <w:r>
        <w:rPr>
          <w:rFonts w:hint="eastAsia"/>
          <w:b/>
          <w:bCs/>
          <w:color w:val="FF0000"/>
          <w:sz w:val="22"/>
          <w:szCs w:val="21"/>
          <w:lang w:val="en-US" w:eastAsia="zh-CN"/>
        </w:rPr>
        <w:t xml:space="preserve">      </w:t>
      </w:r>
    </w:p>
    <w:p>
      <w:pPr>
        <w:numPr>
          <w:ilvl w:val="0"/>
          <w:numId w:val="23"/>
        </w:numPr>
        <w:ind w:left="425" w:leftChars="0" w:hanging="425" w:firstLineChars="0"/>
        <w:rPr>
          <w:rFonts w:hint="eastAsia"/>
          <w:lang w:val="en-US" w:eastAsia="zh-CN"/>
        </w:rPr>
      </w:pPr>
    </w:p>
    <w:p>
      <w:pPr>
        <w:rPr>
          <w:rFonts w:hint="eastAsia"/>
          <w:b/>
          <w:bCs/>
          <w:color w:val="FF0000"/>
          <w:lang w:eastAsia="zh-CN"/>
        </w:rPr>
      </w:pPr>
      <w:r>
        <w:rPr>
          <w:rFonts w:hint="eastAsia"/>
          <w:b/>
          <w:bCs/>
          <w:color w:val="FF0000"/>
          <w:lang w:eastAsia="zh-CN"/>
        </w:rPr>
        <w:t>短信版：</w:t>
      </w:r>
    </w:p>
    <w:p>
      <w:pPr>
        <w:rPr>
          <w:rFonts w:hint="eastAsia"/>
          <w:b w:val="0"/>
          <w:bCs w:val="0"/>
          <w:color w:val="auto"/>
          <w:lang w:eastAsia="zh-CN"/>
        </w:rPr>
      </w:pPr>
      <w:r>
        <w:rPr>
          <w:rFonts w:hint="eastAsia"/>
          <w:b w:val="0"/>
          <w:bCs w:val="0"/>
          <w:color w:val="auto"/>
          <w:lang w:eastAsia="zh-CN"/>
        </w:rPr>
        <w:t>确认转账信息后输入转出借记卡的取款密码以及短信验证码后点击【确认】，即完成该笔转账交易。</w:t>
      </w:r>
    </w:p>
    <w:p>
      <w:pPr>
        <w:rPr>
          <w:rFonts w:hint="eastAsia"/>
          <w:b/>
          <w:bCs/>
          <w:color w:val="FF0000"/>
          <w:lang w:eastAsia="zh-CN"/>
        </w:rPr>
      </w:pPr>
    </w:p>
    <w:p>
      <w:r>
        <w:drawing>
          <wp:inline distT="0" distB="0" distL="114300" distR="114300">
            <wp:extent cx="1920240" cy="4160520"/>
            <wp:effectExtent l="0" t="0" r="3810" b="11430"/>
            <wp:docPr id="102" name="图片 102" descr="IMG_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IMG_0300"/>
                    <pic:cNvPicPr>
                      <a:picLocks noChangeAspect="1"/>
                    </pic:cNvPicPr>
                  </pic:nvPicPr>
                  <pic:blipFill>
                    <a:blip r:embed="rId60"/>
                    <a:stretch>
                      <a:fillRect/>
                    </a:stretch>
                  </pic:blipFill>
                  <pic:spPr>
                    <a:xfrm>
                      <a:off x="0" y="0"/>
                      <a:ext cx="1920240" cy="4160520"/>
                    </a:xfrm>
                    <a:prstGeom prst="rect">
                      <a:avLst/>
                    </a:prstGeom>
                  </pic:spPr>
                </pic:pic>
              </a:graphicData>
            </a:graphic>
          </wp:inline>
        </w:drawing>
      </w:r>
      <w:r>
        <w:drawing>
          <wp:inline distT="0" distB="0" distL="114300" distR="114300">
            <wp:extent cx="2212975" cy="4182110"/>
            <wp:effectExtent l="0" t="0" r="15875" b="8890"/>
            <wp:docPr id="61446" name="图片 67" descr="iPhone-个人手机银行-转账汇款-账号转账-045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6" name="图片 67" descr="iPhone-个人手机银行-转账汇款-账号转账-045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2212975" cy="4182110"/>
                    </a:xfrm>
                    <a:prstGeom prst="rect">
                      <a:avLst/>
                    </a:prstGeom>
                    <a:noFill/>
                    <a:ln>
                      <a:noFill/>
                    </a:ln>
                  </pic:spPr>
                </pic:pic>
              </a:graphicData>
            </a:graphic>
          </wp:inline>
        </w:drawing>
      </w:r>
    </w:p>
    <w:p>
      <w:pPr>
        <w:rPr>
          <w:rFonts w:hint="eastAsia"/>
          <w:b/>
          <w:bCs/>
          <w:color w:val="FF0000"/>
          <w:lang w:eastAsia="zh-CN"/>
        </w:rPr>
      </w:pPr>
      <w:r>
        <w:rPr>
          <w:rFonts w:hint="eastAsia"/>
          <w:b/>
          <w:bCs/>
          <w:color w:val="FF0000"/>
          <w:lang w:eastAsia="zh-CN"/>
        </w:rPr>
        <w:t>蓝牙版：</w:t>
      </w:r>
    </w:p>
    <w:p>
      <w:pPr>
        <w:rPr>
          <w:rFonts w:hint="eastAsia"/>
          <w:b w:val="0"/>
          <w:bCs w:val="0"/>
          <w:color w:val="auto"/>
          <w:lang w:eastAsia="zh-CN"/>
        </w:rPr>
      </w:pPr>
      <w:r>
        <w:rPr>
          <w:rFonts w:hint="eastAsia"/>
          <w:b w:val="0"/>
          <w:bCs w:val="0"/>
          <w:color w:val="auto"/>
          <w:lang w:eastAsia="zh-CN"/>
        </w:rPr>
        <w:t>提交转出信息后弹出验密框，输入转出借记卡的取款密码以及蓝牙密码点击【确认】后，需要在蓝牙屏显上确认交易信息，可按上下翻转键查看，确认后按下“OK”键，即完成该笔转账交易。</w:t>
      </w:r>
    </w:p>
    <w:p>
      <w:pPr>
        <w:rPr>
          <w:rFonts w:hint="eastAsia"/>
          <w:b/>
          <w:bCs/>
          <w:color w:val="FF0000"/>
          <w:lang w:eastAsia="zh-CN"/>
        </w:rPr>
      </w:pPr>
    </w:p>
    <w:p>
      <w:pPr>
        <w:rPr>
          <w:rFonts w:hint="eastAsia"/>
        </w:rPr>
      </w:pPr>
      <w:r>
        <w:rPr>
          <w:rFonts w:hint="eastAsia"/>
        </w:rPr>
        <w:object>
          <v:shape id="_x0000_i1025" o:spt="75" type="#_x0000_t75" style="height:275.65pt;width:415.05pt;" o:ole="t" filled="f" o:preferrelative="t" stroked="f" coordsize="21600,21600">
            <v:path/>
            <v:fill on="f" focussize="0,0"/>
            <v:stroke on="f"/>
            <v:imagedata r:id="rId63" o:title=""/>
            <o:lock v:ext="edit" aspectratio="f"/>
            <w10:wrap type="none"/>
            <w10:anchorlock/>
          </v:shape>
          <o:OLEObject Type="Embed" ProgID="StaticMetafile" ShapeID="_x0000_i1025" DrawAspect="Content" ObjectID="_1468075725" r:id="rId62">
            <o:LockedField>false</o:LockedField>
          </o:OLEObject>
        </w:object>
      </w:r>
    </w:p>
    <w:p>
      <w:pPr>
        <w:pStyle w:val="3"/>
        <w:keepNext/>
        <w:keepLines/>
        <w:pageBreakBefore w:val="0"/>
        <w:widowControl w:val="0"/>
        <w:numPr>
          <w:ilvl w:val="0"/>
          <w:numId w:val="22"/>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eastAsia="zh-CN"/>
        </w:rPr>
      </w:pPr>
      <w:r>
        <w:rPr>
          <w:rFonts w:hint="eastAsia" w:cs="Times New Roman"/>
          <w:lang w:eastAsia="zh-CN"/>
        </w:rPr>
        <w:t>手机号转账</w:t>
      </w:r>
    </w:p>
    <w:p>
      <w:pPr>
        <w:pStyle w:val="14"/>
        <w:spacing w:after="0"/>
        <w:rPr>
          <w:sz w:val="21"/>
          <w:szCs w:val="21"/>
        </w:rPr>
      </w:pPr>
      <w:r>
        <w:rPr>
          <w:sz w:val="21"/>
          <w:szCs w:val="21"/>
        </w:rPr>
        <w:t>【功能描述】</w:t>
      </w:r>
    </w:p>
    <w:p>
      <w:pPr>
        <w:pStyle w:val="33"/>
        <w:rPr>
          <w:rFonts w:hint="eastAsia"/>
        </w:rPr>
      </w:pPr>
      <w:r>
        <w:rPr>
          <w:rFonts w:hint="eastAsia"/>
        </w:rPr>
        <w:t>客户可通过对方手机号将资金划转给对方。</w:t>
      </w:r>
    </w:p>
    <w:p>
      <w:pPr>
        <w:pStyle w:val="33"/>
        <w:rPr>
          <w:rFonts w:hint="eastAsia"/>
        </w:rPr>
      </w:pPr>
      <w:r>
        <w:rPr>
          <w:rFonts w:hint="eastAsia"/>
        </w:rPr>
        <w:t>（手机号转账与银行账号转账共用转账限额；要求转出方与转入方都开通我行手机银行专业版并设置默认账户，收款方以默认账户作为收款账户。）</w:t>
      </w:r>
    </w:p>
    <w:p>
      <w:pPr>
        <w:pStyle w:val="33"/>
        <w:rPr>
          <w:szCs w:val="21"/>
        </w:rPr>
      </w:pPr>
      <w:r>
        <w:rPr>
          <w:szCs w:val="21"/>
        </w:rPr>
        <w:t>【操作步骤】</w:t>
      </w:r>
    </w:p>
    <w:p>
      <w:pPr>
        <w:numPr>
          <w:ilvl w:val="0"/>
          <w:numId w:val="26"/>
        </w:numPr>
        <w:ind w:left="425" w:leftChars="0" w:hanging="425" w:firstLineChars="0"/>
        <w:rPr>
          <w:rFonts w:hint="eastAsia"/>
          <w:lang w:val="zh-CN"/>
        </w:rPr>
      </w:pPr>
      <w:r>
        <w:rPr>
          <w:rFonts w:hint="eastAsia"/>
          <w:lang w:val="zh-CN"/>
        </w:rPr>
        <w:t>选择【转账汇款】，进入手机号转账。</w:t>
      </w:r>
    </w:p>
    <w:p>
      <w:pPr>
        <w:numPr>
          <w:ilvl w:val="0"/>
          <w:numId w:val="0"/>
        </w:numPr>
        <w:ind w:leftChars="0"/>
        <w:rPr>
          <w:rFonts w:hint="eastAsia"/>
          <w:lang w:val="zh-CN"/>
        </w:rPr>
      </w:pPr>
      <w:r>
        <w:rPr>
          <w:rFonts w:hint="eastAsia"/>
          <w:lang w:val="zh-CN"/>
        </w:rPr>
        <w:drawing>
          <wp:inline distT="0" distB="0" distL="114300" distR="114300">
            <wp:extent cx="2033270" cy="3863340"/>
            <wp:effectExtent l="0" t="0" r="5080" b="3810"/>
            <wp:docPr id="103" name="图片 103" descr="IMG_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IMG_0321"/>
                    <pic:cNvPicPr>
                      <a:picLocks noChangeAspect="1"/>
                    </pic:cNvPicPr>
                  </pic:nvPicPr>
                  <pic:blipFill>
                    <a:blip r:embed="rId64"/>
                    <a:stretch>
                      <a:fillRect/>
                    </a:stretch>
                  </pic:blipFill>
                  <pic:spPr>
                    <a:xfrm>
                      <a:off x="0" y="0"/>
                      <a:ext cx="2033270" cy="3863340"/>
                    </a:xfrm>
                    <a:prstGeom prst="rect">
                      <a:avLst/>
                    </a:prstGeom>
                  </pic:spPr>
                </pic:pic>
              </a:graphicData>
            </a:graphic>
          </wp:inline>
        </w:drawing>
      </w:r>
    </w:p>
    <w:p>
      <w:pPr>
        <w:widowControl w:val="0"/>
        <w:numPr>
          <w:ilvl w:val="0"/>
          <w:numId w:val="0"/>
        </w:numPr>
        <w:jc w:val="both"/>
        <w:rPr>
          <w:rFonts w:hint="eastAsia"/>
          <w:lang w:val="zh-CN"/>
        </w:rPr>
      </w:pPr>
    </w:p>
    <w:p>
      <w:pPr>
        <w:pStyle w:val="33"/>
        <w:ind w:firstLine="0" w:firstLineChars="0"/>
      </w:pPr>
      <w:r>
        <w:rPr>
          <w:rFonts w:hint="eastAsia"/>
        </w:rPr>
        <w:t xml:space="preserve">     </w:t>
      </w:r>
    </w:p>
    <w:p>
      <w:pPr>
        <w:numPr>
          <w:ilvl w:val="0"/>
          <w:numId w:val="26"/>
        </w:numPr>
        <w:ind w:left="425" w:leftChars="0" w:hanging="425" w:firstLineChars="0"/>
        <w:rPr>
          <w:rFonts w:hint="eastAsia"/>
          <w:lang w:val="zh-CN"/>
        </w:rPr>
      </w:pPr>
      <w:r>
        <w:rPr>
          <w:rFonts w:hint="eastAsia"/>
          <w:lang w:val="zh-CN"/>
        </w:rPr>
        <w:t>进入转账界面，输入收款人户名、手机号、转账金额，如没有您所要选的用途，则点击付款用途方式中的手动录入，供您自行输入，点击【提交】。</w:t>
      </w:r>
    </w:p>
    <w:p>
      <w:pPr>
        <w:numPr>
          <w:ilvl w:val="0"/>
          <w:numId w:val="26"/>
        </w:numPr>
        <w:ind w:left="425" w:leftChars="0" w:hanging="425" w:firstLineChars="0"/>
        <w:rPr>
          <w:rFonts w:hint="eastAsia"/>
          <w:lang w:val="en-US" w:eastAsia="zh-CN"/>
        </w:rPr>
      </w:pPr>
      <w:r>
        <w:rPr>
          <w:rFonts w:hint="eastAsia"/>
          <w:lang w:val="en-US" w:eastAsia="zh-CN"/>
        </w:rPr>
        <w:t>进入确认界面，输入交易密码，短信验证码，点击【确定】按钮。</w:t>
      </w:r>
    </w:p>
    <w:p>
      <w:pPr>
        <w:rPr>
          <w:rFonts w:hint="eastAsia"/>
          <w:b/>
          <w:bCs/>
          <w:color w:val="FF0000"/>
          <w:lang w:val="en-US" w:eastAsia="zh-CN"/>
        </w:rPr>
      </w:pPr>
      <w:r>
        <w:rPr>
          <w:rFonts w:hint="eastAsia"/>
          <w:b/>
          <w:bCs/>
          <w:color w:val="FF0000"/>
          <w:lang w:val="en-US" w:eastAsia="zh-CN"/>
        </w:rPr>
        <w:t>短信版：</w:t>
      </w:r>
    </w:p>
    <w:p>
      <w:r>
        <w:drawing>
          <wp:inline distT="0" distB="0" distL="114300" distR="114300">
            <wp:extent cx="2303145" cy="4368165"/>
            <wp:effectExtent l="0" t="0" r="1905" b="13335"/>
            <wp:docPr id="737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3" name="图片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303145" cy="4368165"/>
                    </a:xfrm>
                    <a:prstGeom prst="rect">
                      <a:avLst/>
                    </a:prstGeom>
                    <a:noFill/>
                    <a:ln>
                      <a:noFill/>
                    </a:ln>
                  </pic:spPr>
                </pic:pic>
              </a:graphicData>
            </a:graphic>
          </wp:inline>
        </w:drawing>
      </w:r>
      <w:r>
        <w:drawing>
          <wp:inline distT="0" distB="0" distL="114300" distR="114300">
            <wp:extent cx="2232025" cy="4232275"/>
            <wp:effectExtent l="0" t="0" r="15875" b="15875"/>
            <wp:docPr id="73735" name="图片 75" descr="iPhone-个人手机银行-流程案例-手机号转账-177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5" name="图片 75" descr="iPhone-个人手机银行-流程案例-手机号转账-177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2232025" cy="4232275"/>
                    </a:xfrm>
                    <a:prstGeom prst="rect">
                      <a:avLst/>
                    </a:prstGeom>
                    <a:noFill/>
                    <a:ln>
                      <a:noFill/>
                    </a:ln>
                  </pic:spPr>
                </pic:pic>
              </a:graphicData>
            </a:graphic>
          </wp:inline>
        </w:drawing>
      </w:r>
    </w:p>
    <w:p>
      <w:pPr>
        <w:rPr>
          <w:rFonts w:hint="eastAsia"/>
          <w:b/>
          <w:bCs/>
          <w:color w:val="FF0000"/>
          <w:lang w:eastAsia="zh-CN"/>
        </w:rPr>
      </w:pPr>
      <w:r>
        <w:rPr>
          <w:rFonts w:hint="eastAsia"/>
          <w:b/>
          <w:bCs/>
          <w:color w:val="FF0000"/>
          <w:lang w:eastAsia="zh-CN"/>
        </w:rPr>
        <w:t>蓝牙版：</w:t>
      </w:r>
    </w:p>
    <w:p>
      <w:pPr>
        <w:rPr>
          <w:rFonts w:hint="eastAsia"/>
          <w:b w:val="0"/>
          <w:bCs w:val="0"/>
          <w:color w:val="000000" w:themeColor="text1"/>
          <w:lang w:val="en-US" w:eastAsia="zh-CN"/>
        </w:rPr>
      </w:pPr>
      <w:r>
        <w:rPr>
          <w:rFonts w:hint="eastAsia"/>
          <w:b w:val="0"/>
          <w:bCs w:val="0"/>
          <w:color w:val="000000" w:themeColor="text1"/>
          <w:lang w:val="en-US" w:eastAsia="zh-CN"/>
        </w:rPr>
        <w:t>提交后弹出验密框，输入转出借记卡的取款密码以及蓝牙密码点击【确认】后，需要在蓝牙屏显上确认交易信息，可按上下翻转键查看，确认后按下“OK”键，即完成该笔转账交易。</w:t>
      </w:r>
    </w:p>
    <w:p>
      <w:pPr>
        <w:rPr>
          <w:rFonts w:hint="eastAsia"/>
          <w:b w:val="0"/>
          <w:bCs w:val="0"/>
          <w:color w:val="000000" w:themeColor="text1"/>
          <w:lang w:val="en-US" w:eastAsia="zh-CN"/>
        </w:rPr>
      </w:pPr>
    </w:p>
    <w:p>
      <w:pPr>
        <w:rPr>
          <w:rFonts w:hint="eastAsia"/>
          <w:b/>
          <w:bCs/>
          <w:color w:val="FF0000"/>
          <w:lang w:val="en-US" w:eastAsia="zh-CN"/>
        </w:rPr>
      </w:pPr>
      <w:r>
        <w:rPr>
          <w:rFonts w:hint="eastAsia"/>
        </w:rPr>
        <w:object>
          <v:shape id="_x0000_i1026" o:spt="75" type="#_x0000_t75" style="height:275.65pt;width:415.05pt;" o:ole="t" filled="f" o:preferrelative="t" stroked="f" coordsize="21600,21600">
            <v:path/>
            <v:fill on="f" focussize="0,0"/>
            <v:stroke on="f"/>
            <v:imagedata r:id="rId63" o:title=""/>
            <o:lock v:ext="edit" aspectratio="f"/>
            <w10:wrap type="none"/>
            <w10:anchorlock/>
          </v:shape>
          <o:OLEObject Type="Embed" ProgID="StaticMetafile" ShapeID="_x0000_i1026" DrawAspect="Content" ObjectID="_1468075726" r:id="rId67">
            <o:LockedField>false</o:LockedField>
          </o:OLEObject>
        </w:object>
      </w:r>
    </w:p>
    <w:p>
      <w:pPr>
        <w:pStyle w:val="3"/>
        <w:keepNext/>
        <w:keepLines/>
        <w:pageBreakBefore w:val="0"/>
        <w:widowControl w:val="0"/>
        <w:numPr>
          <w:ilvl w:val="0"/>
          <w:numId w:val="22"/>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eastAsia="zh-CN"/>
        </w:rPr>
      </w:pPr>
      <w:r>
        <w:rPr>
          <w:rFonts w:hint="eastAsia" w:cs="Times New Roman"/>
          <w:lang w:eastAsia="zh-CN"/>
        </w:rPr>
        <w:t>转账结果查询</w:t>
      </w:r>
    </w:p>
    <w:p>
      <w:pPr>
        <w:pStyle w:val="14"/>
        <w:spacing w:after="0"/>
        <w:rPr>
          <w:sz w:val="21"/>
          <w:szCs w:val="21"/>
        </w:rPr>
      </w:pPr>
      <w:r>
        <w:rPr>
          <w:sz w:val="21"/>
          <w:szCs w:val="21"/>
        </w:rPr>
        <w:t>【功能描述】</w:t>
      </w:r>
    </w:p>
    <w:p>
      <w:pPr>
        <w:pStyle w:val="33"/>
      </w:pPr>
      <w:r>
        <w:rPr>
          <w:rFonts w:hint="eastAsia"/>
        </w:rPr>
        <w:t>客户可通过此功能查询客户在网上银行和手机银行提交的转账交易结果。</w:t>
      </w:r>
    </w:p>
    <w:p>
      <w:pPr>
        <w:pStyle w:val="14"/>
        <w:spacing w:after="0"/>
        <w:rPr>
          <w:sz w:val="21"/>
          <w:szCs w:val="21"/>
        </w:rPr>
      </w:pPr>
      <w:r>
        <w:rPr>
          <w:sz w:val="21"/>
          <w:szCs w:val="21"/>
        </w:rPr>
        <w:t>【操作步骤】</w:t>
      </w:r>
    </w:p>
    <w:p>
      <w:pPr>
        <w:numPr>
          <w:ilvl w:val="0"/>
          <w:numId w:val="27"/>
        </w:numPr>
        <w:ind w:left="425" w:leftChars="0" w:hanging="425" w:firstLineChars="0"/>
        <w:rPr>
          <w:rFonts w:hint="eastAsia"/>
          <w:lang w:val="zh-CN"/>
        </w:rPr>
      </w:pPr>
      <w:r>
        <w:rPr>
          <w:rFonts w:hint="eastAsia"/>
          <w:lang w:val="zh-CN"/>
        </w:rPr>
        <w:t>选择【转账汇款】，进入转账记录查询。</w:t>
      </w:r>
    </w:p>
    <w:p>
      <w:pPr>
        <w:pStyle w:val="33"/>
        <w:ind w:firstLine="0" w:firstLineChars="0"/>
      </w:pPr>
      <w:r>
        <w:rPr>
          <w:rFonts w:hint="eastAsia"/>
        </w:rPr>
        <w:t xml:space="preserve">     </w:t>
      </w:r>
    </w:p>
    <w:p>
      <w:pPr>
        <w:numPr>
          <w:ilvl w:val="0"/>
          <w:numId w:val="27"/>
        </w:numPr>
        <w:ind w:left="425" w:leftChars="0" w:hanging="425" w:firstLineChars="0"/>
        <w:rPr>
          <w:rFonts w:hint="eastAsia"/>
          <w:lang w:val="zh-CN"/>
        </w:rPr>
      </w:pPr>
      <w:r>
        <w:rPr>
          <w:rFonts w:hint="eastAsia"/>
          <w:lang w:val="zh-CN"/>
        </w:rPr>
        <w:t>选择转出卡号，交易时间可在下拉框内选择。</w:t>
      </w:r>
    </w:p>
    <w:p>
      <w:pPr>
        <w:pStyle w:val="33"/>
        <w:ind w:firstLine="0" w:firstLineChars="0"/>
      </w:pPr>
      <w:r>
        <w:rPr>
          <w:rFonts w:hint="eastAsia"/>
        </w:rPr>
        <w:t xml:space="preserve"> </w:t>
      </w:r>
      <w:r>
        <w:drawing>
          <wp:inline distT="0" distB="0" distL="0" distR="0">
            <wp:extent cx="2239645" cy="3967480"/>
            <wp:effectExtent l="19050" t="0" r="8255" b="0"/>
            <wp:docPr id="77" name="图片 77" descr="iPhone-个人手机银行-转账汇款-转账记录-25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iPhone-个人手机银行-转账汇款-转账记录-251 (1)"/>
                    <pic:cNvPicPr>
                      <a:picLocks noChangeAspect="1" noChangeArrowheads="1"/>
                    </pic:cNvPicPr>
                  </pic:nvPicPr>
                  <pic:blipFill>
                    <a:blip r:embed="rId68" cstate="print"/>
                    <a:srcRect/>
                    <a:stretch>
                      <a:fillRect/>
                    </a:stretch>
                  </pic:blipFill>
                  <pic:spPr>
                    <a:xfrm>
                      <a:off x="0" y="0"/>
                      <a:ext cx="2239645" cy="3967480"/>
                    </a:xfrm>
                    <a:prstGeom prst="rect">
                      <a:avLst/>
                    </a:prstGeom>
                    <a:noFill/>
                    <a:ln w="9525">
                      <a:noFill/>
                      <a:miter lim="800000"/>
                      <a:headEnd/>
                      <a:tailEnd/>
                    </a:ln>
                  </pic:spPr>
                </pic:pic>
              </a:graphicData>
            </a:graphic>
          </wp:inline>
        </w:drawing>
      </w:r>
      <w:r>
        <w:drawing>
          <wp:inline distT="0" distB="0" distL="0" distR="0">
            <wp:extent cx="2232025" cy="3967480"/>
            <wp:effectExtent l="19050" t="0" r="0" b="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1" noChangeArrowheads="1"/>
                    </pic:cNvPicPr>
                  </pic:nvPicPr>
                  <pic:blipFill>
                    <a:blip r:embed="rId69"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numPr>
          <w:ilvl w:val="0"/>
          <w:numId w:val="27"/>
        </w:numPr>
        <w:ind w:left="425" w:leftChars="0" w:hanging="425" w:firstLineChars="0"/>
        <w:rPr>
          <w:rFonts w:hint="eastAsia"/>
          <w:lang w:val="zh-CN"/>
        </w:rPr>
      </w:pPr>
      <w:r>
        <w:rPr>
          <w:rFonts w:hint="eastAsia"/>
          <w:lang w:val="zh-CN"/>
        </w:rPr>
        <w:t>进入查询结果详情页面。</w:t>
      </w:r>
    </w:p>
    <w:p>
      <w:pPr>
        <w:pStyle w:val="33"/>
        <w:ind w:firstLine="0" w:firstLineChars="0"/>
        <w:rPr>
          <w:rFonts w:hint="eastAsia"/>
          <w:lang w:val="en-US" w:eastAsia="zh-CN"/>
        </w:rPr>
      </w:pPr>
      <w:r>
        <w:rPr>
          <w:rFonts w:hint="eastAsia"/>
        </w:rPr>
        <w:t xml:space="preserve">     </w:t>
      </w:r>
      <w:r>
        <w:rPr>
          <w:rFonts w:hint="eastAsia"/>
          <w:lang w:val="en-US" w:eastAsia="zh-CN"/>
        </w:rPr>
        <w:t>进入转账记录详情页，交易成功后，可以对当前转账记录进行继续转账或则通过微信分享转账记录至相关收款人。</w:t>
      </w:r>
    </w:p>
    <w:p>
      <w:pPr>
        <w:pStyle w:val="33"/>
        <w:ind w:firstLine="0" w:firstLineChars="0"/>
        <w:rPr>
          <w:rFonts w:hint="default"/>
          <w:lang w:val="en-US" w:eastAsia="zh-CN"/>
        </w:rPr>
      </w:pPr>
      <w:r>
        <w:rPr>
          <w:rFonts w:hint="default"/>
          <w:lang w:val="en-US" w:eastAsia="zh-CN"/>
        </w:rPr>
        <w:drawing>
          <wp:inline distT="0" distB="0" distL="114300" distR="114300">
            <wp:extent cx="2466975" cy="5342890"/>
            <wp:effectExtent l="0" t="0" r="9525" b="10160"/>
            <wp:docPr id="105" name="图片 105" descr="IMG_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IMG_0323"/>
                    <pic:cNvPicPr>
                      <a:picLocks noChangeAspect="1"/>
                    </pic:cNvPicPr>
                  </pic:nvPicPr>
                  <pic:blipFill>
                    <a:blip r:embed="rId70"/>
                    <a:stretch>
                      <a:fillRect/>
                    </a:stretch>
                  </pic:blipFill>
                  <pic:spPr>
                    <a:xfrm>
                      <a:off x="0" y="0"/>
                      <a:ext cx="2466975" cy="5342890"/>
                    </a:xfrm>
                    <a:prstGeom prst="rect">
                      <a:avLst/>
                    </a:prstGeom>
                  </pic:spPr>
                </pic:pic>
              </a:graphicData>
            </a:graphic>
          </wp:inline>
        </w:drawing>
      </w:r>
      <w:r>
        <w:rPr>
          <w:rFonts w:hint="default"/>
          <w:lang w:val="en-US" w:eastAsia="zh-CN"/>
        </w:rPr>
        <w:drawing>
          <wp:inline distT="0" distB="0" distL="114300" distR="114300">
            <wp:extent cx="2463165" cy="5335905"/>
            <wp:effectExtent l="0" t="0" r="13335" b="17145"/>
            <wp:docPr id="106" name="图片 106" descr="IMG_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IMG_0324"/>
                    <pic:cNvPicPr>
                      <a:picLocks noChangeAspect="1"/>
                    </pic:cNvPicPr>
                  </pic:nvPicPr>
                  <pic:blipFill>
                    <a:blip r:embed="rId71"/>
                    <a:stretch>
                      <a:fillRect/>
                    </a:stretch>
                  </pic:blipFill>
                  <pic:spPr>
                    <a:xfrm>
                      <a:off x="0" y="0"/>
                      <a:ext cx="2463165" cy="5335905"/>
                    </a:xfrm>
                    <a:prstGeom prst="rect">
                      <a:avLst/>
                    </a:prstGeom>
                  </pic:spPr>
                </pic:pic>
              </a:graphicData>
            </a:graphic>
          </wp:inline>
        </w:drawing>
      </w:r>
    </w:p>
    <w:p>
      <w:pPr>
        <w:pStyle w:val="3"/>
        <w:keepNext/>
        <w:keepLines/>
        <w:pageBreakBefore w:val="0"/>
        <w:widowControl w:val="0"/>
        <w:numPr>
          <w:ilvl w:val="0"/>
          <w:numId w:val="22"/>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eastAsia="zh-CN"/>
        </w:rPr>
      </w:pPr>
      <w:r>
        <w:rPr>
          <w:rFonts w:hint="eastAsia" w:cs="Times New Roman"/>
          <w:lang w:eastAsia="zh-CN"/>
        </w:rPr>
        <w:t>收款人登记簿</w:t>
      </w:r>
    </w:p>
    <w:p>
      <w:pPr>
        <w:pStyle w:val="14"/>
        <w:spacing w:after="0"/>
        <w:rPr>
          <w:sz w:val="21"/>
          <w:szCs w:val="21"/>
        </w:rPr>
      </w:pPr>
      <w:r>
        <w:rPr>
          <w:sz w:val="21"/>
          <w:szCs w:val="21"/>
        </w:rPr>
        <w:t>【功能描述】</w:t>
      </w:r>
    </w:p>
    <w:p>
      <w:pPr>
        <w:pStyle w:val="33"/>
      </w:pPr>
      <w:r>
        <w:rPr>
          <w:rFonts w:hint="eastAsia"/>
        </w:rPr>
        <w:t>客户可通过此功能维护收款人登记簿。</w:t>
      </w:r>
    </w:p>
    <w:p>
      <w:pPr>
        <w:pStyle w:val="14"/>
        <w:spacing w:after="0"/>
        <w:rPr>
          <w:sz w:val="21"/>
          <w:szCs w:val="21"/>
        </w:rPr>
      </w:pPr>
      <w:r>
        <w:rPr>
          <w:sz w:val="21"/>
          <w:szCs w:val="21"/>
        </w:rPr>
        <w:t>【操作步骤】</w:t>
      </w:r>
    </w:p>
    <w:p>
      <w:pPr>
        <w:numPr>
          <w:ilvl w:val="0"/>
          <w:numId w:val="28"/>
        </w:numPr>
        <w:ind w:left="425" w:leftChars="0" w:hanging="425" w:firstLineChars="0"/>
        <w:rPr>
          <w:rFonts w:hint="eastAsia"/>
          <w:lang w:val="zh-CN"/>
        </w:rPr>
      </w:pPr>
      <w:r>
        <w:rPr>
          <w:rFonts w:hint="eastAsia"/>
          <w:lang w:val="zh-CN"/>
        </w:rPr>
        <w:t>选择【转账汇款】，进入全部收款人。</w:t>
      </w:r>
    </w:p>
    <w:p>
      <w:pPr>
        <w:pStyle w:val="33"/>
        <w:ind w:firstLine="0" w:firstLineChars="0"/>
      </w:pPr>
      <w:r>
        <w:rPr>
          <w:rFonts w:hint="eastAsia"/>
        </w:rPr>
        <w:t xml:space="preserve">     </w:t>
      </w:r>
    </w:p>
    <w:p>
      <w:pPr>
        <w:numPr>
          <w:ilvl w:val="0"/>
          <w:numId w:val="28"/>
        </w:numPr>
        <w:ind w:left="425" w:leftChars="0" w:hanging="425" w:firstLineChars="0"/>
        <w:rPr>
          <w:rFonts w:hint="eastAsia"/>
          <w:lang w:val="zh-CN"/>
        </w:rPr>
      </w:pPr>
      <w:r>
        <w:rPr>
          <w:rFonts w:hint="eastAsia"/>
          <w:lang w:val="zh-CN"/>
        </w:rPr>
        <w:t>选择已有的收款人的登记簿。</w:t>
      </w:r>
    </w:p>
    <w:p>
      <w:pPr>
        <w:pStyle w:val="33"/>
        <w:ind w:firstLine="0" w:firstLineChars="0"/>
      </w:pPr>
      <w:r>
        <w:drawing>
          <wp:inline distT="0" distB="0" distL="0" distR="0">
            <wp:extent cx="2239645" cy="3967480"/>
            <wp:effectExtent l="19050" t="0" r="8255" b="0"/>
            <wp:docPr id="81" name="图片 80" descr="iPhone-个人手机银行-转账管理-收款人信息维护-289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0" descr="iPhone-个人手机银行-转账管理-收款人信息维护-289 (3)"/>
                    <pic:cNvPicPr>
                      <a:picLocks noChangeAspect="1" noChangeArrowheads="1"/>
                    </pic:cNvPicPr>
                  </pic:nvPicPr>
                  <pic:blipFill>
                    <a:blip r:embed="rId72"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numPr>
          <w:ilvl w:val="0"/>
          <w:numId w:val="28"/>
        </w:numPr>
        <w:ind w:left="425" w:leftChars="0" w:hanging="425" w:firstLineChars="0"/>
        <w:rPr>
          <w:rFonts w:hint="eastAsia"/>
          <w:lang w:val="zh-CN"/>
        </w:rPr>
      </w:pPr>
      <w:r>
        <w:rPr>
          <w:rFonts w:hint="eastAsia"/>
          <w:lang w:val="zh-CN"/>
        </w:rPr>
        <w:t>选中收款人或点击 “&gt;”，可进行删除和修改的操作。</w:t>
      </w:r>
    </w:p>
    <w:p>
      <w:pPr>
        <w:pStyle w:val="33"/>
      </w:pPr>
      <w:r>
        <w:t>修改</w:t>
      </w:r>
      <w:r>
        <w:rPr>
          <w:rFonts w:hint="eastAsia"/>
        </w:rPr>
        <w:t>：</w:t>
      </w:r>
    </w:p>
    <w:p>
      <w:pPr>
        <w:pStyle w:val="33"/>
        <w:ind w:firstLine="0" w:firstLineChars="0"/>
      </w:pPr>
      <w:r>
        <w:drawing>
          <wp:inline distT="0" distB="0" distL="0" distR="0">
            <wp:extent cx="2223770" cy="3967480"/>
            <wp:effectExtent l="19050" t="0" r="5080" b="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noChangeArrowheads="1"/>
                    </pic:cNvPicPr>
                  </pic:nvPicPr>
                  <pic:blipFill>
                    <a:blip r:embed="rId73" cstate="print"/>
                    <a:srcRect/>
                    <a:stretch>
                      <a:fillRect/>
                    </a:stretch>
                  </pic:blipFill>
                  <pic:spPr>
                    <a:xfrm>
                      <a:off x="0" y="0"/>
                      <a:ext cx="2223770" cy="3967480"/>
                    </a:xfrm>
                    <a:prstGeom prst="rect">
                      <a:avLst/>
                    </a:prstGeom>
                    <a:noFill/>
                    <a:ln w="9525">
                      <a:noFill/>
                      <a:miter lim="800000"/>
                      <a:headEnd/>
                      <a:tailEnd/>
                    </a:ln>
                  </pic:spPr>
                </pic:pic>
              </a:graphicData>
            </a:graphic>
          </wp:inline>
        </w:drawing>
      </w:r>
      <w:r>
        <w:drawing>
          <wp:inline distT="0" distB="0" distL="0" distR="0">
            <wp:extent cx="2223770" cy="3967480"/>
            <wp:effectExtent l="19050" t="0" r="5080" b="0"/>
            <wp:docPr id="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pic:cNvPicPr>
                      <a:picLocks noChangeAspect="1" noChangeArrowheads="1"/>
                    </pic:cNvPicPr>
                  </pic:nvPicPr>
                  <pic:blipFill>
                    <a:blip r:embed="rId74" cstate="print"/>
                    <a:srcRect/>
                    <a:stretch>
                      <a:fillRect/>
                    </a:stretch>
                  </pic:blipFill>
                  <pic:spPr>
                    <a:xfrm>
                      <a:off x="0" y="0"/>
                      <a:ext cx="2223770" cy="3967480"/>
                    </a:xfrm>
                    <a:prstGeom prst="rect">
                      <a:avLst/>
                    </a:prstGeom>
                    <a:noFill/>
                    <a:ln w="9525">
                      <a:noFill/>
                      <a:miter lim="800000"/>
                      <a:headEnd/>
                      <a:tailEnd/>
                    </a:ln>
                  </pic:spPr>
                </pic:pic>
              </a:graphicData>
            </a:graphic>
          </wp:inline>
        </w:drawing>
      </w:r>
      <w:r>
        <w:drawing>
          <wp:inline distT="0" distB="0" distL="0" distR="0">
            <wp:extent cx="2232025" cy="3967480"/>
            <wp:effectExtent l="19050" t="0" r="0" b="0"/>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pic:cNvPicPr>
                      <a:picLocks noChangeAspect="1" noChangeArrowheads="1"/>
                    </pic:cNvPicPr>
                  </pic:nvPicPr>
                  <pic:blipFill>
                    <a:blip r:embed="rId75"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pStyle w:val="33"/>
        <w:ind w:firstLine="0" w:firstLineChars="0"/>
      </w:pPr>
      <w:r>
        <w:rPr>
          <w:rFonts w:hint="eastAsia"/>
        </w:rPr>
        <w:t>删除：</w:t>
      </w:r>
    </w:p>
    <w:p>
      <w:pPr>
        <w:pStyle w:val="33"/>
        <w:ind w:firstLine="0" w:firstLineChars="0"/>
      </w:pPr>
      <w:r>
        <w:drawing>
          <wp:inline distT="0" distB="0" distL="0" distR="0">
            <wp:extent cx="2084705" cy="3967480"/>
            <wp:effectExtent l="19050" t="0" r="0" b="0"/>
            <wp:docPr id="85" name="图片 81" descr="iPhone-个人手机银行-转账管理-收款人信息维护-31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1" descr="iPhone-个人手机银行-转账管理-收款人信息维护-317 (1)"/>
                    <pic:cNvPicPr>
                      <a:picLocks noChangeAspect="1" noChangeArrowheads="1"/>
                    </pic:cNvPicPr>
                  </pic:nvPicPr>
                  <pic:blipFill>
                    <a:blip r:embed="rId76" cstate="print"/>
                    <a:srcRect/>
                    <a:stretch>
                      <a:fillRect/>
                    </a:stretch>
                  </pic:blipFill>
                  <pic:spPr>
                    <a:xfrm>
                      <a:off x="0" y="0"/>
                      <a:ext cx="2084705" cy="3967480"/>
                    </a:xfrm>
                    <a:prstGeom prst="rect">
                      <a:avLst/>
                    </a:prstGeom>
                    <a:noFill/>
                    <a:ln w="9525">
                      <a:noFill/>
                      <a:miter lim="800000"/>
                      <a:headEnd/>
                      <a:tailEnd/>
                    </a:ln>
                  </pic:spPr>
                </pic:pic>
              </a:graphicData>
            </a:graphic>
          </wp:inline>
        </w:drawing>
      </w:r>
      <w:r>
        <w:drawing>
          <wp:inline distT="0" distB="0" distL="0" distR="0">
            <wp:extent cx="2247265" cy="3967480"/>
            <wp:effectExtent l="19050" t="0" r="635" b="0"/>
            <wp:docPr id="86" name="图片 82" descr="iPhone-个人手机银行-转账管理-收款人信息维护-31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2" descr="iPhone-个人手机银行-转账管理-收款人信息维护-317 (2)"/>
                    <pic:cNvPicPr>
                      <a:picLocks noChangeAspect="1" noChangeArrowheads="1"/>
                    </pic:cNvPicPr>
                  </pic:nvPicPr>
                  <pic:blipFill>
                    <a:blip r:embed="rId77" cstate="print"/>
                    <a:srcRect/>
                    <a:stretch>
                      <a:fillRect/>
                    </a:stretch>
                  </pic:blipFill>
                  <pic:spPr>
                    <a:xfrm>
                      <a:off x="0" y="0"/>
                      <a:ext cx="2247265" cy="3967480"/>
                    </a:xfrm>
                    <a:prstGeom prst="rect">
                      <a:avLst/>
                    </a:prstGeom>
                    <a:noFill/>
                    <a:ln w="9525">
                      <a:noFill/>
                      <a:miter lim="800000"/>
                      <a:headEnd/>
                      <a:tailEnd/>
                    </a:ln>
                  </pic:spPr>
                </pic:pic>
              </a:graphicData>
            </a:graphic>
          </wp:inline>
        </w:drawing>
      </w:r>
    </w:p>
    <w:p>
      <w:pPr>
        <w:numPr>
          <w:ilvl w:val="0"/>
          <w:numId w:val="28"/>
        </w:numPr>
        <w:ind w:left="425" w:leftChars="0" w:hanging="425" w:firstLineChars="0"/>
        <w:rPr>
          <w:rFonts w:hint="eastAsia"/>
          <w:lang w:val="zh-CN"/>
        </w:rPr>
      </w:pPr>
      <w:r>
        <w:rPr>
          <w:rFonts w:hint="eastAsia"/>
          <w:lang w:val="zh-CN"/>
        </w:rPr>
        <w:t>点击【添加】按钮，进入收款人登记簿录入界面。</w:t>
      </w:r>
    </w:p>
    <w:p>
      <w:pPr>
        <w:pStyle w:val="33"/>
        <w:ind w:firstLine="0" w:firstLineChars="0"/>
      </w:pPr>
      <w:r>
        <w:drawing>
          <wp:inline distT="0" distB="0" distL="0" distR="0">
            <wp:extent cx="2232025" cy="3967480"/>
            <wp:effectExtent l="19050" t="0" r="0" b="0"/>
            <wp:docPr id="87" name="图片 83" descr="iPhone-个人手机银行-转账管理-收款人信息维护-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3" descr="iPhone-个人手机银行-转账管理-收款人信息维护-290"/>
                    <pic:cNvPicPr>
                      <a:picLocks noChangeAspect="1" noChangeArrowheads="1"/>
                    </pic:cNvPicPr>
                  </pic:nvPicPr>
                  <pic:blipFill>
                    <a:blip r:embed="rId78"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numPr>
          <w:ilvl w:val="0"/>
          <w:numId w:val="28"/>
        </w:numPr>
        <w:ind w:left="425" w:leftChars="0" w:hanging="425" w:firstLineChars="0"/>
        <w:rPr>
          <w:rFonts w:hint="eastAsia"/>
          <w:lang w:val="zh-CN"/>
        </w:rPr>
      </w:pPr>
      <w:r>
        <w:rPr>
          <w:rFonts w:hint="eastAsia"/>
          <w:lang w:val="zh-CN"/>
        </w:rPr>
        <w:t>完成录入界面，选择收款人类型、收款人账户、收款人户名、点击【确定】按钮。</w:t>
      </w:r>
    </w:p>
    <w:p>
      <w:pPr>
        <w:pStyle w:val="33"/>
        <w:ind w:firstLine="0" w:firstLineChars="0"/>
      </w:pPr>
      <w:r>
        <w:drawing>
          <wp:inline distT="0" distB="0" distL="0" distR="0">
            <wp:extent cx="2239645" cy="3967480"/>
            <wp:effectExtent l="19050" t="0" r="8255" b="0"/>
            <wp:docPr id="88" name="图片 84" descr="iPhone-个人手机银行-转账管理-收款人信息维护-29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4" descr="iPhone-个人手机银行-转账管理-收款人信息维护-293 (1)"/>
                    <pic:cNvPicPr>
                      <a:picLocks noChangeAspect="1" noChangeArrowheads="1"/>
                    </pic:cNvPicPr>
                  </pic:nvPicPr>
                  <pic:blipFill>
                    <a:blip r:embed="rId79" cstate="print"/>
                    <a:srcRect/>
                    <a:stretch>
                      <a:fillRect/>
                    </a:stretch>
                  </pic:blipFill>
                  <pic:spPr>
                    <a:xfrm>
                      <a:off x="0" y="0"/>
                      <a:ext cx="2239645" cy="3967480"/>
                    </a:xfrm>
                    <a:prstGeom prst="rect">
                      <a:avLst/>
                    </a:prstGeom>
                    <a:noFill/>
                    <a:ln w="9525">
                      <a:noFill/>
                      <a:miter lim="800000"/>
                      <a:headEnd/>
                      <a:tailEnd/>
                    </a:ln>
                  </pic:spPr>
                </pic:pic>
              </a:graphicData>
            </a:graphic>
          </wp:inline>
        </w:drawing>
      </w:r>
      <w:r>
        <w:drawing>
          <wp:inline distT="0" distB="0" distL="0" distR="0">
            <wp:extent cx="2223770" cy="3967480"/>
            <wp:effectExtent l="19050" t="0" r="5080" b="0"/>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noChangeArrowheads="1"/>
                    </pic:cNvPicPr>
                  </pic:nvPicPr>
                  <pic:blipFill>
                    <a:blip r:embed="rId80" cstate="print"/>
                    <a:srcRect/>
                    <a:stretch>
                      <a:fillRect/>
                    </a:stretch>
                  </pic:blipFill>
                  <pic:spPr>
                    <a:xfrm>
                      <a:off x="0" y="0"/>
                      <a:ext cx="2223770" cy="3967480"/>
                    </a:xfrm>
                    <a:prstGeom prst="rect">
                      <a:avLst/>
                    </a:prstGeom>
                    <a:noFill/>
                    <a:ln w="9525">
                      <a:noFill/>
                      <a:miter lim="800000"/>
                      <a:headEnd/>
                      <a:tailEnd/>
                    </a:ln>
                  </pic:spPr>
                </pic:pic>
              </a:graphicData>
            </a:graphic>
          </wp:inline>
        </w:drawing>
      </w:r>
    </w:p>
    <w:p>
      <w:pPr>
        <w:numPr>
          <w:ilvl w:val="0"/>
          <w:numId w:val="28"/>
        </w:numPr>
        <w:ind w:left="425" w:leftChars="0" w:hanging="425" w:firstLineChars="0"/>
        <w:rPr>
          <w:rFonts w:hint="eastAsia"/>
          <w:lang w:val="zh-CN"/>
        </w:rPr>
      </w:pPr>
      <w:r>
        <w:rPr>
          <w:rFonts w:hint="eastAsia"/>
          <w:lang w:val="zh-CN"/>
        </w:rPr>
        <w:t>进入结果页面。</w:t>
      </w:r>
    </w:p>
    <w:p>
      <w:pPr>
        <w:pStyle w:val="33"/>
        <w:ind w:firstLine="0" w:firstLineChars="0"/>
      </w:pPr>
      <w:r>
        <w:drawing>
          <wp:inline distT="0" distB="0" distL="0" distR="0">
            <wp:extent cx="2239645" cy="3967480"/>
            <wp:effectExtent l="19050" t="0" r="8255" b="0"/>
            <wp:docPr id="90" name="图片 85" descr="iPhone-个人手机银行-转账管理-收款人信息维护-29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5" descr="iPhone-个人手机银行-转账管理-收款人信息维护-293 (2)"/>
                    <pic:cNvPicPr>
                      <a:picLocks noChangeAspect="1" noChangeArrowheads="1"/>
                    </pic:cNvPicPr>
                  </pic:nvPicPr>
                  <pic:blipFill>
                    <a:blip r:embed="rId81"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pStyle w:val="3"/>
        <w:keepNext/>
        <w:keepLines/>
        <w:pageBreakBefore w:val="0"/>
        <w:widowControl w:val="0"/>
        <w:numPr>
          <w:ilvl w:val="0"/>
          <w:numId w:val="22"/>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eastAsia="zh-CN"/>
        </w:rPr>
      </w:pPr>
      <w:r>
        <w:rPr>
          <w:rFonts w:hint="eastAsia" w:cs="Times New Roman"/>
          <w:lang w:eastAsia="zh-CN"/>
        </w:rPr>
        <w:t>转账限额设置</w:t>
      </w:r>
    </w:p>
    <w:p>
      <w:pPr>
        <w:pStyle w:val="14"/>
        <w:spacing w:after="0"/>
        <w:rPr>
          <w:sz w:val="21"/>
          <w:szCs w:val="21"/>
        </w:rPr>
      </w:pPr>
      <w:r>
        <w:rPr>
          <w:sz w:val="21"/>
          <w:szCs w:val="21"/>
        </w:rPr>
        <w:t>【功能描述】</w:t>
      </w:r>
    </w:p>
    <w:p>
      <w:pPr>
        <w:ind w:firstLine="420" w:firstLineChars="200"/>
      </w:pPr>
      <w:r>
        <w:rPr>
          <w:rFonts w:hint="eastAsia"/>
        </w:rPr>
        <w:t>客户可通过此功能设置手机银行转账的单笔限额、日累计限额、日累计笔数、年累计限额。</w:t>
      </w:r>
    </w:p>
    <w:p>
      <w:pPr>
        <w:pStyle w:val="14"/>
        <w:spacing w:after="0"/>
        <w:rPr>
          <w:sz w:val="21"/>
          <w:szCs w:val="21"/>
        </w:rPr>
      </w:pPr>
      <w:r>
        <w:rPr>
          <w:sz w:val="21"/>
          <w:szCs w:val="21"/>
        </w:rPr>
        <w:t>【操作步骤】</w:t>
      </w:r>
    </w:p>
    <w:p>
      <w:pPr>
        <w:numPr>
          <w:ilvl w:val="0"/>
          <w:numId w:val="29"/>
        </w:numPr>
        <w:ind w:left="425" w:leftChars="0" w:hanging="425" w:firstLineChars="0"/>
        <w:rPr>
          <w:rFonts w:hint="eastAsia"/>
          <w:lang w:val="zh-CN"/>
        </w:rPr>
      </w:pPr>
      <w:r>
        <w:rPr>
          <w:rFonts w:hint="eastAsia"/>
          <w:lang w:val="zh-CN"/>
        </w:rPr>
        <w:t>选择【转账汇款】，点击【转账管理】。</w:t>
      </w:r>
    </w:p>
    <w:p/>
    <w:p>
      <w:pPr>
        <w:numPr>
          <w:ilvl w:val="0"/>
          <w:numId w:val="29"/>
        </w:numPr>
        <w:ind w:left="425" w:leftChars="0" w:hanging="425" w:firstLineChars="0"/>
        <w:rPr>
          <w:rFonts w:hint="eastAsia"/>
          <w:lang w:val="zh-CN"/>
        </w:rPr>
      </w:pPr>
      <w:r>
        <w:rPr>
          <w:rFonts w:hint="eastAsia"/>
          <w:lang w:val="zh-CN"/>
        </w:rPr>
        <w:t>点击【转账限额设置】。</w:t>
      </w:r>
    </w:p>
    <w:p>
      <w:pPr>
        <w:rPr>
          <w:rFonts w:hint="eastAsia" w:eastAsia="宋体"/>
          <w:lang w:eastAsia="zh-CN"/>
        </w:rPr>
      </w:pPr>
      <w:r>
        <w:rPr>
          <w:rFonts w:hint="eastAsia" w:eastAsia="宋体"/>
          <w:lang w:eastAsia="zh-CN"/>
        </w:rPr>
        <w:drawing>
          <wp:inline distT="0" distB="0" distL="114300" distR="114300">
            <wp:extent cx="3026410" cy="6554470"/>
            <wp:effectExtent l="0" t="0" r="2540" b="17780"/>
            <wp:docPr id="107" name="图片 107" descr="IMG_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IMG_0340"/>
                    <pic:cNvPicPr>
                      <a:picLocks noChangeAspect="1"/>
                    </pic:cNvPicPr>
                  </pic:nvPicPr>
                  <pic:blipFill>
                    <a:blip r:embed="rId82"/>
                    <a:stretch>
                      <a:fillRect/>
                    </a:stretch>
                  </pic:blipFill>
                  <pic:spPr>
                    <a:xfrm>
                      <a:off x="0" y="0"/>
                      <a:ext cx="3026410" cy="6554470"/>
                    </a:xfrm>
                    <a:prstGeom prst="rect">
                      <a:avLst/>
                    </a:prstGeom>
                  </pic:spPr>
                </pic:pic>
              </a:graphicData>
            </a:graphic>
          </wp:inline>
        </w:drawing>
      </w:r>
    </w:p>
    <w:p>
      <w:pPr>
        <w:numPr>
          <w:ilvl w:val="0"/>
          <w:numId w:val="29"/>
        </w:numPr>
        <w:ind w:left="425" w:leftChars="0" w:hanging="425" w:firstLineChars="0"/>
        <w:rPr>
          <w:rFonts w:hint="eastAsia"/>
          <w:lang w:val="zh-CN"/>
        </w:rPr>
      </w:pPr>
      <w:r>
        <w:rPr>
          <w:rFonts w:hint="eastAsia"/>
          <w:lang w:val="zh-CN"/>
        </w:rPr>
        <w:t>确认新设置的信息后点击【确认】，即完成该项设置。</w:t>
      </w:r>
    </w:p>
    <w:p>
      <w:r>
        <w:drawing>
          <wp:inline distT="0" distB="0" distL="0" distR="0">
            <wp:extent cx="2239645" cy="3967480"/>
            <wp:effectExtent l="19050" t="0" r="8255" b="0"/>
            <wp:docPr id="93" name="图片 88" descr="iPhone-个人手机银行-转账汇款-短信限额修改-36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88" descr="iPhone-个人手机银行-转账汇款-短信限额修改-360 (1)"/>
                    <pic:cNvPicPr>
                      <a:picLocks noChangeAspect="1" noChangeArrowheads="1"/>
                    </pic:cNvPicPr>
                  </pic:nvPicPr>
                  <pic:blipFill>
                    <a:blip r:embed="rId83" cstate="print"/>
                    <a:srcRect/>
                    <a:stretch>
                      <a:fillRect/>
                    </a:stretch>
                  </pic:blipFill>
                  <pic:spPr>
                    <a:xfrm>
                      <a:off x="0" y="0"/>
                      <a:ext cx="2239645" cy="3967480"/>
                    </a:xfrm>
                    <a:prstGeom prst="rect">
                      <a:avLst/>
                    </a:prstGeom>
                    <a:noFill/>
                    <a:ln w="9525">
                      <a:noFill/>
                      <a:miter lim="800000"/>
                      <a:headEnd/>
                      <a:tailEnd/>
                    </a:ln>
                  </pic:spPr>
                </pic:pic>
              </a:graphicData>
            </a:graphic>
          </wp:inline>
        </w:drawing>
      </w:r>
      <w:r>
        <w:drawing>
          <wp:inline distT="0" distB="0" distL="0" distR="0">
            <wp:extent cx="2223770" cy="3967480"/>
            <wp:effectExtent l="19050" t="0" r="5080" b="0"/>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
                    <pic:cNvPicPr>
                      <a:picLocks noChangeAspect="1" noChangeArrowheads="1"/>
                    </pic:cNvPicPr>
                  </pic:nvPicPr>
                  <pic:blipFill>
                    <a:blip r:embed="rId84" cstate="print"/>
                    <a:srcRect/>
                    <a:stretch>
                      <a:fillRect/>
                    </a:stretch>
                  </pic:blipFill>
                  <pic:spPr>
                    <a:xfrm>
                      <a:off x="0" y="0"/>
                      <a:ext cx="2223770" cy="3967480"/>
                    </a:xfrm>
                    <a:prstGeom prst="rect">
                      <a:avLst/>
                    </a:prstGeom>
                    <a:noFill/>
                    <a:ln w="9525">
                      <a:noFill/>
                      <a:miter lim="800000"/>
                      <a:headEnd/>
                      <a:tailEnd/>
                    </a:ln>
                  </pic:spPr>
                </pic:pic>
              </a:graphicData>
            </a:graphic>
          </wp:inline>
        </w:drawing>
      </w:r>
    </w:p>
    <w:p>
      <w:pPr>
        <w:numPr>
          <w:ilvl w:val="0"/>
          <w:numId w:val="29"/>
        </w:numPr>
        <w:ind w:left="425" w:leftChars="0" w:hanging="425" w:firstLineChars="0"/>
        <w:rPr>
          <w:rFonts w:hint="eastAsia"/>
          <w:lang w:val="zh-CN"/>
        </w:rPr>
      </w:pPr>
      <w:r>
        <w:rPr>
          <w:rFonts w:hint="eastAsia"/>
          <w:lang w:val="zh-CN"/>
        </w:rPr>
        <w:t>客户通过结果页面查看成功设置信息。</w:t>
      </w:r>
    </w:p>
    <w:p>
      <w:pPr>
        <w:rPr>
          <w:rFonts w:hint="eastAsia" w:eastAsia="宋体"/>
          <w:lang w:eastAsia="zh-CN"/>
        </w:rPr>
      </w:pPr>
      <w:r>
        <w:rPr>
          <w:rFonts w:hint="eastAsia" w:eastAsia="宋体"/>
          <w:lang w:eastAsia="zh-CN"/>
        </w:rPr>
        <w:drawing>
          <wp:inline distT="0" distB="0" distL="114300" distR="114300">
            <wp:extent cx="2305685" cy="4993640"/>
            <wp:effectExtent l="0" t="0" r="18415" b="16510"/>
            <wp:docPr id="110" name="图片 110" descr="IMG_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IMG_0339"/>
                    <pic:cNvPicPr>
                      <a:picLocks noChangeAspect="1"/>
                    </pic:cNvPicPr>
                  </pic:nvPicPr>
                  <pic:blipFill>
                    <a:blip r:embed="rId85"/>
                    <a:stretch>
                      <a:fillRect/>
                    </a:stretch>
                  </pic:blipFill>
                  <pic:spPr>
                    <a:xfrm>
                      <a:off x="0" y="0"/>
                      <a:ext cx="2305685" cy="4993640"/>
                    </a:xfrm>
                    <a:prstGeom prst="rect">
                      <a:avLst/>
                    </a:prstGeom>
                  </pic:spPr>
                </pic:pic>
              </a:graphicData>
            </a:graphic>
          </wp:inline>
        </w:drawing>
      </w:r>
      <w:r>
        <w:rPr>
          <w:rFonts w:hint="eastAsia" w:eastAsia="宋体"/>
          <w:lang w:eastAsia="zh-CN"/>
        </w:rPr>
        <w:drawing>
          <wp:inline distT="0" distB="0" distL="114300" distR="114300">
            <wp:extent cx="2289810" cy="4960620"/>
            <wp:effectExtent l="0" t="0" r="15240" b="11430"/>
            <wp:docPr id="108" name="图片 108" descr="IMG_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IMG_0340"/>
                    <pic:cNvPicPr>
                      <a:picLocks noChangeAspect="1"/>
                    </pic:cNvPicPr>
                  </pic:nvPicPr>
                  <pic:blipFill>
                    <a:blip r:embed="rId82"/>
                    <a:stretch>
                      <a:fillRect/>
                    </a:stretch>
                  </pic:blipFill>
                  <pic:spPr>
                    <a:xfrm>
                      <a:off x="0" y="0"/>
                      <a:ext cx="2289810" cy="4960620"/>
                    </a:xfrm>
                    <a:prstGeom prst="rect">
                      <a:avLst/>
                    </a:prstGeom>
                  </pic:spPr>
                </pic:pic>
              </a:graphicData>
            </a:graphic>
          </wp:inline>
        </w:drawing>
      </w:r>
    </w:p>
    <w:p>
      <w:pPr>
        <w:rPr>
          <w:rFonts w:hint="eastAsia"/>
          <w:lang w:eastAsia="zh-CN"/>
        </w:rPr>
      </w:pPr>
    </w:p>
    <w:p>
      <w:pPr>
        <w:pStyle w:val="2"/>
        <w:keepNext/>
        <w:keepLines/>
        <w:pageBreakBefore w:val="0"/>
        <w:widowControl w:val="0"/>
        <w:numPr>
          <w:ilvl w:val="0"/>
          <w:numId w:val="2"/>
        </w:numPr>
        <w:kinsoku/>
        <w:wordWrap/>
        <w:overflowPunct/>
        <w:topLinePunct w:val="0"/>
        <w:autoSpaceDE/>
        <w:autoSpaceDN/>
        <w:bidi w:val="0"/>
        <w:adjustRightInd/>
        <w:snapToGrid/>
        <w:spacing w:before="0" w:after="0" w:line="240" w:lineRule="auto"/>
        <w:ind w:left="0" w:leftChars="0" w:firstLine="400" w:firstLineChars="0"/>
        <w:jc w:val="left"/>
        <w:textAlignment w:val="auto"/>
        <w:rPr>
          <w:rFonts w:hint="eastAsia" w:cs="Times New Roman"/>
          <w:lang w:val="en-US" w:eastAsia="zh-CN"/>
        </w:rPr>
      </w:pPr>
      <w:r>
        <w:rPr>
          <w:rFonts w:hint="eastAsia" w:cs="Times New Roman"/>
          <w:lang w:val="en-US" w:eastAsia="zh-CN"/>
        </w:rPr>
        <w:t>贷款</w:t>
      </w:r>
    </w:p>
    <w:p>
      <w:pPr>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t>贷款功能包含我的贷款、惠e贷、惠福贷。</w:t>
      </w:r>
    </w:p>
    <w:p>
      <w:pPr>
        <w:pageBreakBefore w:val="0"/>
        <w:widowControl w:val="0"/>
        <w:kinsoku/>
        <w:wordWrap/>
        <w:overflowPunct/>
        <w:topLinePunct w:val="0"/>
        <w:autoSpaceDE/>
        <w:autoSpaceDN/>
        <w:bidi w:val="0"/>
        <w:adjustRightInd/>
        <w:snapToGrid/>
        <w:ind w:firstLine="420" w:firstLineChars="200"/>
        <w:textAlignment w:val="auto"/>
        <w:rPr>
          <w:rFonts w:hint="eastAsia"/>
          <w:lang w:val="en-US" w:eastAsia="zh-CN"/>
        </w:rPr>
      </w:pPr>
      <w:r>
        <w:rPr>
          <w:rFonts w:hint="eastAsia"/>
          <w:lang w:val="en-US" w:eastAsia="zh-CN"/>
        </w:rPr>
        <w:drawing>
          <wp:inline distT="0" distB="0" distL="114300" distR="114300">
            <wp:extent cx="2372995" cy="5139055"/>
            <wp:effectExtent l="0" t="0" r="8255" b="4445"/>
            <wp:docPr id="111" name="图片 111" descr="IMG_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IMG_0306"/>
                    <pic:cNvPicPr>
                      <a:picLocks noChangeAspect="1"/>
                    </pic:cNvPicPr>
                  </pic:nvPicPr>
                  <pic:blipFill>
                    <a:blip r:embed="rId86"/>
                    <a:stretch>
                      <a:fillRect/>
                    </a:stretch>
                  </pic:blipFill>
                  <pic:spPr>
                    <a:xfrm>
                      <a:off x="0" y="0"/>
                      <a:ext cx="2372995" cy="5139055"/>
                    </a:xfrm>
                    <a:prstGeom prst="rect">
                      <a:avLst/>
                    </a:prstGeom>
                  </pic:spPr>
                </pic:pic>
              </a:graphicData>
            </a:graphic>
          </wp:inline>
        </w:drawing>
      </w:r>
    </w:p>
    <w:p>
      <w:pPr>
        <w:pStyle w:val="3"/>
        <w:keepNext/>
        <w:keepLines/>
        <w:pageBreakBefore w:val="0"/>
        <w:widowControl w:val="0"/>
        <w:numPr>
          <w:ilvl w:val="0"/>
          <w:numId w:val="3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我的贷款</w:t>
      </w:r>
    </w:p>
    <w:p>
      <w:pPr>
        <w:rPr>
          <w:rFonts w:hint="default"/>
          <w:lang w:val="en-US" w:eastAsia="zh-CN"/>
        </w:rPr>
      </w:pPr>
      <w:r>
        <w:rPr>
          <w:rFonts w:hint="eastAsia" w:cs="Times New Roman"/>
          <w:lang w:val="en-US" w:eastAsia="zh-CN"/>
        </w:rPr>
        <w:t>我的贷款主要包含客户在我行申请的微贷贷款记录，可以查询惠福贷、惠兴贷、惠民贷申请记录、贷款合同签订记录、贷款支用记录，待还金额等相关信息。</w:t>
      </w:r>
    </w:p>
    <w:p>
      <w:pPr>
        <w:rPr>
          <w:rFonts w:hint="eastAsia"/>
          <w:lang w:val="en-US" w:eastAsia="zh-CN"/>
        </w:rPr>
      </w:pPr>
      <w:r>
        <w:drawing>
          <wp:inline distT="0" distB="0" distL="114300" distR="114300">
            <wp:extent cx="2030730" cy="4130675"/>
            <wp:effectExtent l="0" t="0" r="7620" b="3175"/>
            <wp:docPr id="6" name="图片 19" descr="微信图片_2022061923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9" descr="微信图片_20220619232357"/>
                    <pic:cNvPicPr>
                      <a:picLocks noChangeAspect="1"/>
                    </pic:cNvPicPr>
                  </pic:nvPicPr>
                  <pic:blipFill>
                    <a:blip r:embed="rId87"/>
                    <a:stretch>
                      <a:fillRect/>
                    </a:stretch>
                  </pic:blipFill>
                  <pic:spPr>
                    <a:xfrm>
                      <a:off x="0" y="0"/>
                      <a:ext cx="2030730" cy="4130675"/>
                    </a:xfrm>
                    <a:prstGeom prst="rect">
                      <a:avLst/>
                    </a:prstGeom>
                    <a:noFill/>
                    <a:ln>
                      <a:noFill/>
                    </a:ln>
                  </pic:spPr>
                </pic:pic>
              </a:graphicData>
            </a:graphic>
          </wp:inline>
        </w:drawing>
      </w:r>
    </w:p>
    <w:p>
      <w:pPr>
        <w:pageBreakBefore w:val="0"/>
        <w:widowControl w:val="0"/>
        <w:kinsoku/>
        <w:wordWrap/>
        <w:overflowPunct/>
        <w:topLinePunct w:val="0"/>
        <w:autoSpaceDE/>
        <w:autoSpaceDN/>
        <w:bidi w:val="0"/>
        <w:adjustRightInd/>
        <w:snapToGrid/>
        <w:textAlignment w:val="auto"/>
        <w:rPr>
          <w:rFonts w:hint="eastAsia"/>
          <w:lang w:val="en-US" w:eastAsia="zh-CN"/>
        </w:rPr>
      </w:pPr>
      <w:r>
        <w:rPr>
          <w:rFonts w:hint="eastAsia"/>
          <w:lang w:val="en-US" w:eastAsia="zh-CN"/>
        </w:rPr>
        <w:t xml:space="preserve">    </w:t>
      </w:r>
    </w:p>
    <w:p>
      <w:pPr>
        <w:pStyle w:val="3"/>
        <w:keepNext/>
        <w:keepLines/>
        <w:pageBreakBefore w:val="0"/>
        <w:widowControl w:val="0"/>
        <w:numPr>
          <w:ilvl w:val="0"/>
          <w:numId w:val="3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惠福贷</w:t>
      </w:r>
    </w:p>
    <w:p>
      <w:pPr>
        <w:pStyle w:val="14"/>
        <w:pageBreakBefore w:val="0"/>
        <w:kinsoku/>
        <w:wordWrap/>
        <w:overflowPunct/>
        <w:topLinePunct w:val="0"/>
        <w:autoSpaceDE/>
        <w:autoSpaceDN/>
        <w:bidi w:val="0"/>
        <w:adjustRightInd/>
        <w:snapToGrid/>
        <w:spacing w:before="0" w:after="0"/>
        <w:textAlignment w:val="auto"/>
        <w:rPr>
          <w:sz w:val="21"/>
          <w:szCs w:val="21"/>
        </w:rPr>
      </w:pPr>
      <w:r>
        <w:rPr>
          <w:sz w:val="21"/>
          <w:szCs w:val="21"/>
        </w:rPr>
        <w:t>【功能描述】</w:t>
      </w:r>
    </w:p>
    <w:p>
      <w:pPr>
        <w:rPr>
          <w:rFonts w:hint="eastAsia" w:ascii="Times New Roman" w:hAnsi="Times New Roman" w:eastAsia="宋体" w:cs="Times New Roman"/>
          <w:kern w:val="2"/>
          <w:sz w:val="21"/>
          <w:lang w:val="en-US" w:eastAsia="zh-CN" w:bidi="ar-SA"/>
        </w:rPr>
      </w:pPr>
      <w:r>
        <w:rPr>
          <w:rFonts w:hint="eastAsia"/>
          <w:lang w:val="en-US" w:eastAsia="zh-CN"/>
        </w:rPr>
        <w:t xml:space="preserve">    </w:t>
      </w:r>
      <w:r>
        <w:rPr>
          <w:rFonts w:hint="eastAsia" w:ascii="Times New Roman" w:hAnsi="Times New Roman" w:eastAsia="宋体" w:cs="Times New Roman"/>
          <w:kern w:val="2"/>
          <w:sz w:val="21"/>
          <w:lang w:val="en-US" w:eastAsia="zh-CN" w:bidi="ar-SA"/>
        </w:rPr>
        <w:t>客户</w:t>
      </w:r>
      <w:r>
        <w:rPr>
          <w:rFonts w:hint="eastAsia" w:cs="Times New Roman"/>
          <w:kern w:val="2"/>
          <w:sz w:val="21"/>
          <w:lang w:val="en-US" w:eastAsia="zh-CN" w:bidi="ar-SA"/>
        </w:rPr>
        <w:t>可点击“惠福贷”菜单栏位</w:t>
      </w:r>
      <w:r>
        <w:rPr>
          <w:rFonts w:hint="eastAsia" w:ascii="Times New Roman" w:hAnsi="Times New Roman" w:eastAsia="宋体" w:cs="Times New Roman"/>
          <w:kern w:val="2"/>
          <w:sz w:val="21"/>
          <w:lang w:val="en-US" w:eastAsia="zh-CN" w:bidi="ar-SA"/>
        </w:rPr>
        <w:t>，</w:t>
      </w:r>
      <w:r>
        <w:rPr>
          <w:rFonts w:hint="eastAsia" w:cs="Times New Roman"/>
          <w:kern w:val="2"/>
          <w:sz w:val="21"/>
          <w:lang w:val="en-US" w:eastAsia="zh-CN" w:bidi="ar-SA"/>
        </w:rPr>
        <w:t>可</w:t>
      </w:r>
      <w:r>
        <w:rPr>
          <w:rFonts w:hint="eastAsia" w:ascii="Times New Roman" w:hAnsi="Times New Roman" w:eastAsia="宋体" w:cs="Times New Roman"/>
          <w:kern w:val="2"/>
          <w:sz w:val="21"/>
          <w:lang w:val="en-US" w:eastAsia="zh-CN" w:bidi="ar-SA"/>
        </w:rPr>
        <w:t>进入惠福贷申请主页</w:t>
      </w:r>
      <w:r>
        <w:rPr>
          <w:rFonts w:hint="eastAsia" w:cs="Times New Roman"/>
          <w:kern w:val="2"/>
          <w:sz w:val="21"/>
          <w:lang w:val="en-US" w:eastAsia="zh-CN" w:bidi="ar-SA"/>
        </w:rPr>
        <w:t>，进行贷款申请。</w:t>
      </w:r>
    </w:p>
    <w:p>
      <w:pPr>
        <w:pStyle w:val="14"/>
        <w:spacing w:after="0"/>
        <w:rPr>
          <w:sz w:val="21"/>
          <w:szCs w:val="21"/>
        </w:rPr>
      </w:pPr>
      <w:r>
        <w:rPr>
          <w:sz w:val="21"/>
          <w:szCs w:val="21"/>
        </w:rPr>
        <w:t>【操作步骤】</w:t>
      </w:r>
    </w:p>
    <w:p>
      <w:pPr>
        <w:numPr>
          <w:ilvl w:val="0"/>
          <w:numId w:val="31"/>
        </w:numPr>
        <w:ind w:left="425" w:leftChars="0" w:hanging="425" w:firstLineChars="0"/>
        <w:rPr>
          <w:rFonts w:hint="eastAsia"/>
          <w:lang w:val="en-US" w:eastAsia="zh-CN"/>
        </w:rPr>
      </w:pPr>
      <w:r>
        <w:rPr>
          <w:rFonts w:hint="eastAsia"/>
          <w:lang w:val="en-US" w:eastAsia="zh-CN"/>
        </w:rPr>
        <w:t>“我的”—“首页”—“惠福贷”首页</w:t>
      </w:r>
    </w:p>
    <w:p>
      <w:pPr>
        <w:numPr>
          <w:ilvl w:val="0"/>
          <w:numId w:val="0"/>
        </w:numPr>
        <w:ind w:firstLine="420"/>
        <w:rPr>
          <w:rFonts w:hint="eastAsia"/>
          <w:highlight w:val="green"/>
          <w:lang w:val="en-US" w:eastAsia="zh-CN"/>
        </w:rPr>
      </w:pPr>
      <w:r>
        <w:rPr>
          <w:rFonts w:hint="eastAsia"/>
          <w:highlight w:val="green"/>
          <w:lang w:val="en-US" w:eastAsia="zh-CN"/>
        </w:rPr>
        <w:drawing>
          <wp:inline distT="0" distB="0" distL="114300" distR="114300">
            <wp:extent cx="2771775" cy="6002655"/>
            <wp:effectExtent l="0" t="0" r="9525" b="17145"/>
            <wp:docPr id="112" name="图片 112" descr="IMG_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IMG_0307"/>
                    <pic:cNvPicPr>
                      <a:picLocks noChangeAspect="1"/>
                    </pic:cNvPicPr>
                  </pic:nvPicPr>
                  <pic:blipFill>
                    <a:blip r:embed="rId88"/>
                    <a:stretch>
                      <a:fillRect/>
                    </a:stretch>
                  </pic:blipFill>
                  <pic:spPr>
                    <a:xfrm>
                      <a:off x="0" y="0"/>
                      <a:ext cx="2771775" cy="6002655"/>
                    </a:xfrm>
                    <a:prstGeom prst="rect">
                      <a:avLst/>
                    </a:prstGeom>
                  </pic:spPr>
                </pic:pic>
              </a:graphicData>
            </a:graphic>
          </wp:inline>
        </w:drawing>
      </w:r>
    </w:p>
    <w:p>
      <w:pPr>
        <w:numPr>
          <w:ilvl w:val="0"/>
          <w:numId w:val="31"/>
        </w:numPr>
        <w:ind w:left="425" w:leftChars="0" w:hanging="425" w:firstLineChars="0"/>
        <w:rPr>
          <w:rFonts w:hint="eastAsia"/>
          <w:lang w:val="en-US" w:eastAsia="zh-CN"/>
        </w:rPr>
      </w:pPr>
      <w:r>
        <w:rPr>
          <w:rFonts w:hint="eastAsia"/>
          <w:lang w:val="en-US" w:eastAsia="zh-CN"/>
        </w:rPr>
        <w:t>点击右上角“去还款”按钮，进入还款交易，可进行还款操作</w:t>
      </w:r>
    </w:p>
    <w:p>
      <w:pPr>
        <w:numPr>
          <w:ilvl w:val="0"/>
          <w:numId w:val="0"/>
        </w:numPr>
        <w:ind w:firstLine="420"/>
        <w:rPr>
          <w:rFonts w:hint="eastAsia"/>
          <w:lang w:val="en-US" w:eastAsia="zh-CN"/>
        </w:rPr>
      </w:pPr>
      <w:r>
        <w:drawing>
          <wp:inline distT="0" distB="0" distL="114300" distR="114300">
            <wp:extent cx="2398395" cy="5064760"/>
            <wp:effectExtent l="0" t="0" r="1905" b="2540"/>
            <wp:docPr id="217" name="图片 23" descr="还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3" descr="还款"/>
                    <pic:cNvPicPr>
                      <a:picLocks noChangeAspect="1"/>
                    </pic:cNvPicPr>
                  </pic:nvPicPr>
                  <pic:blipFill>
                    <a:blip r:embed="rId89"/>
                    <a:stretch>
                      <a:fillRect/>
                    </a:stretch>
                  </pic:blipFill>
                  <pic:spPr>
                    <a:xfrm>
                      <a:off x="0" y="0"/>
                      <a:ext cx="2398395" cy="5064760"/>
                    </a:xfrm>
                    <a:prstGeom prst="rect">
                      <a:avLst/>
                    </a:prstGeom>
                    <a:noFill/>
                    <a:ln>
                      <a:noFill/>
                    </a:ln>
                  </pic:spPr>
                </pic:pic>
              </a:graphicData>
            </a:graphic>
          </wp:inline>
        </w:drawing>
      </w:r>
    </w:p>
    <w:p>
      <w:pPr>
        <w:numPr>
          <w:ilvl w:val="0"/>
          <w:numId w:val="31"/>
        </w:numPr>
        <w:ind w:left="425" w:leftChars="0" w:hanging="425" w:firstLineChars="0"/>
        <w:rPr>
          <w:rFonts w:hint="eastAsia"/>
          <w:lang w:val="en-US" w:eastAsia="zh-CN"/>
        </w:rPr>
      </w:pPr>
      <w:r>
        <w:rPr>
          <w:rFonts w:hint="eastAsia"/>
          <w:lang w:val="en-US" w:eastAsia="zh-CN"/>
        </w:rPr>
        <w:t>首页显示我行默认贷款额度、年利率、总额度，用户贷款签约后，贷款首页展示客户首笔贷款最高可贷额度，总额度及贷款利率。</w:t>
      </w:r>
    </w:p>
    <w:p>
      <w:pPr>
        <w:numPr>
          <w:ilvl w:val="0"/>
          <w:numId w:val="0"/>
        </w:numPr>
        <w:ind w:firstLine="420"/>
        <w:rPr>
          <w:rFonts w:hint="eastAsia"/>
          <w:lang w:val="en-US" w:eastAsia="zh-CN"/>
        </w:rPr>
      </w:pPr>
      <w:r>
        <w:rPr>
          <w:rFonts w:hint="eastAsia"/>
          <w:lang w:val="en-US" w:eastAsia="zh-CN"/>
        </w:rPr>
        <w:drawing>
          <wp:inline distT="0" distB="0" distL="114300" distR="114300">
            <wp:extent cx="2727960" cy="5907405"/>
            <wp:effectExtent l="0" t="0" r="15240" b="17145"/>
            <wp:docPr id="113" name="图片 113" descr="IMG_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IMG_0307"/>
                    <pic:cNvPicPr>
                      <a:picLocks noChangeAspect="1"/>
                    </pic:cNvPicPr>
                  </pic:nvPicPr>
                  <pic:blipFill>
                    <a:blip r:embed="rId88"/>
                    <a:stretch>
                      <a:fillRect/>
                    </a:stretch>
                  </pic:blipFill>
                  <pic:spPr>
                    <a:xfrm>
                      <a:off x="0" y="0"/>
                      <a:ext cx="2727960" cy="5907405"/>
                    </a:xfrm>
                    <a:prstGeom prst="rect">
                      <a:avLst/>
                    </a:prstGeom>
                  </pic:spPr>
                </pic:pic>
              </a:graphicData>
            </a:graphic>
          </wp:inline>
        </w:drawing>
      </w:r>
    </w:p>
    <w:p>
      <w:pPr>
        <w:numPr>
          <w:ilvl w:val="0"/>
          <w:numId w:val="31"/>
        </w:numPr>
        <w:ind w:left="425" w:leftChars="0" w:hanging="425" w:firstLineChars="0"/>
        <w:rPr>
          <w:rFonts w:hint="eastAsia"/>
          <w:lang w:val="en-US" w:eastAsia="zh-CN"/>
        </w:rPr>
      </w:pPr>
      <w:r>
        <w:rPr>
          <w:rFonts w:hint="eastAsia"/>
          <w:lang w:val="en-US" w:eastAsia="zh-CN"/>
        </w:rPr>
        <w:t xml:space="preserve">    按照提示，客户选择惠福贷立即申请进行贷款申请。如果已经存在申请中的记录，点击立即申请跳转至我的贷款。只有当前无处理中的贷款申请，点击立即申请进入贷款申请页面。</w:t>
      </w:r>
    </w:p>
    <w:p>
      <w:pPr>
        <w:pStyle w:val="3"/>
        <w:keepNext/>
        <w:keepLines/>
        <w:pageBreakBefore w:val="0"/>
        <w:widowControl w:val="0"/>
        <w:numPr>
          <w:ilvl w:val="0"/>
          <w:numId w:val="3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惠福贷申请</w:t>
      </w:r>
    </w:p>
    <w:p>
      <w:pPr>
        <w:pStyle w:val="14"/>
        <w:spacing w:after="0"/>
        <w:rPr>
          <w:sz w:val="21"/>
          <w:szCs w:val="21"/>
        </w:rPr>
      </w:pPr>
      <w:r>
        <w:rPr>
          <w:rFonts w:hint="eastAsia"/>
          <w:sz w:val="21"/>
          <w:szCs w:val="21"/>
          <w:lang w:val="en-US" w:eastAsia="zh-CN"/>
        </w:rPr>
        <w:t xml:space="preserve"> </w:t>
      </w:r>
      <w:r>
        <w:rPr>
          <w:sz w:val="21"/>
          <w:szCs w:val="21"/>
        </w:rPr>
        <w:t>【功能描述】</w:t>
      </w:r>
    </w:p>
    <w:p>
      <w:pPr>
        <w:numPr>
          <w:ilvl w:val="0"/>
          <w:numId w:val="0"/>
        </w:numPr>
        <w:rPr>
          <w:rFonts w:hint="eastAsia"/>
          <w:lang w:val="en-US" w:eastAsia="zh-CN"/>
        </w:rPr>
      </w:pPr>
      <w:r>
        <w:rPr>
          <w:rFonts w:hint="eastAsia"/>
          <w:lang w:val="en-US" w:eastAsia="zh-CN"/>
        </w:rPr>
        <w:t xml:space="preserve">   客户进入“惠福贷”菜单，点击“立即申请”进入申请贷款申请信息页面，进行惠福贷款申请。</w:t>
      </w:r>
    </w:p>
    <w:p>
      <w:pPr>
        <w:pStyle w:val="14"/>
        <w:spacing w:after="0"/>
        <w:rPr>
          <w:rFonts w:hint="eastAsia"/>
          <w:highlight w:val="green"/>
          <w:lang w:val="en-US" w:eastAsia="zh-CN"/>
        </w:rPr>
      </w:pPr>
      <w:r>
        <w:rPr>
          <w:rFonts w:hint="eastAsia"/>
          <w:sz w:val="21"/>
          <w:szCs w:val="21"/>
          <w:lang w:val="en-US" w:eastAsia="zh-CN"/>
        </w:rPr>
        <w:t xml:space="preserve"> </w:t>
      </w:r>
      <w:r>
        <w:rPr>
          <w:sz w:val="21"/>
          <w:szCs w:val="21"/>
        </w:rPr>
        <w:t>【操作步骤】</w:t>
      </w:r>
    </w:p>
    <w:p>
      <w:pPr>
        <w:numPr>
          <w:ilvl w:val="0"/>
          <w:numId w:val="0"/>
        </w:numPr>
        <w:rPr>
          <w:rFonts w:hint="eastAsia"/>
          <w:lang w:val="en-US" w:eastAsia="zh-CN"/>
        </w:rPr>
      </w:pPr>
      <w:r>
        <w:rPr>
          <w:rFonts w:hint="eastAsia"/>
          <w:lang w:val="en-US" w:eastAsia="zh-CN"/>
        </w:rPr>
        <w:t xml:space="preserve">   1.贷款贷款申请页面输入，申请信息：申请金额（元）、贷款期限（月）、居住地址（省市区）、居住地址、贷款用途、推荐号（若为微贷存量客户推荐号码自动回显客户不可修改、若为新客户用户手动输入推荐号）。</w:t>
      </w:r>
    </w:p>
    <w:p>
      <w:pPr>
        <w:numPr>
          <w:ilvl w:val="0"/>
          <w:numId w:val="0"/>
        </w:numPr>
        <w:ind w:firstLine="420"/>
        <w:rPr>
          <w:rFonts w:hint="eastAsia"/>
          <w:lang w:val="en-US" w:eastAsia="zh-CN"/>
        </w:rPr>
      </w:pPr>
      <w:r>
        <w:drawing>
          <wp:inline distT="0" distB="0" distL="114300" distR="114300">
            <wp:extent cx="2915920" cy="4636770"/>
            <wp:effectExtent l="0" t="0" r="17780" b="11430"/>
            <wp:docPr id="221" name="图片 25" descr="微信图片_2022061923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5" descr="微信图片_20220619232403"/>
                    <pic:cNvPicPr>
                      <a:picLocks noChangeAspect="1"/>
                    </pic:cNvPicPr>
                  </pic:nvPicPr>
                  <pic:blipFill>
                    <a:blip r:embed="rId90"/>
                    <a:stretch>
                      <a:fillRect/>
                    </a:stretch>
                  </pic:blipFill>
                  <pic:spPr>
                    <a:xfrm>
                      <a:off x="0" y="0"/>
                      <a:ext cx="2915920" cy="4636770"/>
                    </a:xfrm>
                    <a:prstGeom prst="rect">
                      <a:avLst/>
                    </a:prstGeom>
                    <a:noFill/>
                    <a:ln>
                      <a:noFill/>
                    </a:ln>
                  </pic:spPr>
                </pic:pic>
              </a:graphicData>
            </a:graphic>
          </wp:inline>
        </w:drawing>
      </w:r>
    </w:p>
    <w:p>
      <w:pPr>
        <w:numPr>
          <w:ilvl w:val="0"/>
          <w:numId w:val="0"/>
        </w:numPr>
        <w:rPr>
          <w:rFonts w:hint="eastAsia"/>
          <w:lang w:val="en-US" w:eastAsia="zh-CN"/>
        </w:rPr>
      </w:pPr>
      <w:r>
        <w:rPr>
          <w:rFonts w:hint="eastAsia"/>
          <w:lang w:val="en-US" w:eastAsia="zh-CN"/>
        </w:rPr>
        <w:t xml:space="preserve">   2.勾选“个人信息查询及使用授权书”系统自动弹出“个人信息查询及使用授权书”客户需滑动至底部，阅读完本协议点击“同意并签署”才可进行签约。（若客户需查看授权书，可点击蓝色字体个人信息查询及使用授权书进行查看）</w:t>
      </w:r>
    </w:p>
    <w:p>
      <w:pPr>
        <w:numPr>
          <w:ilvl w:val="0"/>
          <w:numId w:val="0"/>
        </w:numPr>
        <w:ind w:firstLine="420"/>
        <w:rPr>
          <w:rFonts w:hint="eastAsia"/>
          <w:lang w:val="en-US" w:eastAsia="zh-CN"/>
        </w:rPr>
      </w:pPr>
      <w:r>
        <w:rPr>
          <w:rFonts w:ascii="宋体" w:hAnsi="宋体" w:eastAsia="宋体" w:cs="宋体"/>
          <w:sz w:val="24"/>
          <w:szCs w:val="24"/>
        </w:rPr>
        <w:drawing>
          <wp:inline distT="0" distB="0" distL="114300" distR="114300">
            <wp:extent cx="3293745" cy="7129145"/>
            <wp:effectExtent l="0" t="0" r="1905" b="14605"/>
            <wp:docPr id="222" name="图片 2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IMG_256"/>
                    <pic:cNvPicPr>
                      <a:picLocks noChangeAspect="1"/>
                    </pic:cNvPicPr>
                  </pic:nvPicPr>
                  <pic:blipFill>
                    <a:blip r:embed="rId91"/>
                    <a:stretch>
                      <a:fillRect/>
                    </a:stretch>
                  </pic:blipFill>
                  <pic:spPr>
                    <a:xfrm>
                      <a:off x="0" y="0"/>
                      <a:ext cx="3293745" cy="7129145"/>
                    </a:xfrm>
                    <a:prstGeom prst="rect">
                      <a:avLst/>
                    </a:prstGeom>
                    <a:noFill/>
                    <a:ln w="9525">
                      <a:noFill/>
                    </a:ln>
                  </pic:spPr>
                </pic:pic>
              </a:graphicData>
            </a:graphic>
          </wp:inline>
        </w:drawing>
      </w:r>
    </w:p>
    <w:p>
      <w:pPr>
        <w:numPr>
          <w:ilvl w:val="0"/>
          <w:numId w:val="0"/>
        </w:numPr>
        <w:rPr>
          <w:rFonts w:hint="eastAsia"/>
          <w:lang w:val="en-US" w:eastAsia="zh-CN"/>
        </w:rPr>
      </w:pPr>
      <w:r>
        <w:rPr>
          <w:rFonts w:hint="eastAsia"/>
          <w:lang w:val="en-US" w:eastAsia="zh-CN"/>
        </w:rPr>
        <w:t xml:space="preserve">    注：用户必须勾选并“同意并签署”“个人信息查询及使用授权书”签约按钮才点亮，否则按钮置灰</w:t>
      </w:r>
    </w:p>
    <w:p>
      <w:pPr>
        <w:numPr>
          <w:ilvl w:val="0"/>
          <w:numId w:val="32"/>
        </w:numPr>
        <w:ind w:left="0" w:leftChars="0" w:firstLine="420" w:firstLineChars="0"/>
        <w:rPr>
          <w:rFonts w:hint="eastAsia"/>
          <w:lang w:val="en-US" w:eastAsia="zh-CN"/>
        </w:rPr>
      </w:pPr>
      <w:r>
        <w:rPr>
          <w:rFonts w:hint="eastAsia"/>
          <w:lang w:val="en-US" w:eastAsia="zh-CN"/>
        </w:rPr>
        <w:t>点击签约进入下一页面“身份验证”界面，需客户点击勾选框同意“人脸保护协议”进行本人人脸认证（可点击蓝色字体“人脸信息保护协议”进行查看协议内容），人脸认证成功后需输入交易密码，认证FIDO指纹，认证通过后，系统直接返回申请结果。</w:t>
      </w:r>
    </w:p>
    <w:p>
      <w:pPr>
        <w:numPr>
          <w:ilvl w:val="0"/>
          <w:numId w:val="0"/>
        </w:numPr>
        <w:ind w:left="420" w:leftChars="0"/>
        <w:rPr>
          <w:rFonts w:ascii="宋体" w:hAnsi="宋体" w:eastAsia="宋体" w:cs="宋体"/>
          <w:sz w:val="24"/>
          <w:szCs w:val="24"/>
        </w:rPr>
      </w:pPr>
      <w:r>
        <w:rPr>
          <w:rFonts w:ascii="宋体" w:hAnsi="宋体" w:eastAsia="宋体" w:cs="宋体"/>
          <w:sz w:val="24"/>
          <w:szCs w:val="24"/>
        </w:rPr>
        <w:drawing>
          <wp:inline distT="0" distB="0" distL="114300" distR="114300">
            <wp:extent cx="1950720" cy="4222750"/>
            <wp:effectExtent l="0" t="0" r="11430" b="6350"/>
            <wp:docPr id="223" name="图片 2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IMG_256"/>
                    <pic:cNvPicPr>
                      <a:picLocks noChangeAspect="1"/>
                    </pic:cNvPicPr>
                  </pic:nvPicPr>
                  <pic:blipFill>
                    <a:blip r:embed="rId92"/>
                    <a:stretch>
                      <a:fillRect/>
                    </a:stretch>
                  </pic:blipFill>
                  <pic:spPr>
                    <a:xfrm>
                      <a:off x="0" y="0"/>
                      <a:ext cx="1950720" cy="4222750"/>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1943100" cy="4206875"/>
            <wp:effectExtent l="0" t="0" r="0" b="3175"/>
            <wp:docPr id="225" name="图片 2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IMG_256"/>
                    <pic:cNvPicPr>
                      <a:picLocks noChangeAspect="1"/>
                    </pic:cNvPicPr>
                  </pic:nvPicPr>
                  <pic:blipFill>
                    <a:blip r:embed="rId93"/>
                    <a:stretch>
                      <a:fillRect/>
                    </a:stretch>
                  </pic:blipFill>
                  <pic:spPr>
                    <a:xfrm>
                      <a:off x="0" y="0"/>
                      <a:ext cx="1943100" cy="4206875"/>
                    </a:xfrm>
                    <a:prstGeom prst="rect">
                      <a:avLst/>
                    </a:prstGeom>
                    <a:noFill/>
                    <a:ln w="9525">
                      <a:noFill/>
                    </a:ln>
                  </pic:spPr>
                </pic:pic>
              </a:graphicData>
            </a:graphic>
          </wp:inline>
        </w:drawing>
      </w:r>
      <w:r>
        <w:rPr>
          <w:rFonts w:hint="eastAsia" w:ascii="宋体" w:hAnsi="宋体" w:cs="宋体"/>
          <w:sz w:val="24"/>
          <w:szCs w:val="24"/>
          <w:lang w:val="en-US" w:eastAsia="zh-CN"/>
        </w:rPr>
        <w:t xml:space="preserve">      </w:t>
      </w:r>
      <w:r>
        <w:rPr>
          <w:rFonts w:ascii="宋体" w:hAnsi="宋体" w:eastAsia="宋体" w:cs="宋体"/>
          <w:sz w:val="24"/>
          <w:szCs w:val="24"/>
        </w:rPr>
        <w:drawing>
          <wp:inline distT="0" distB="0" distL="114300" distR="114300">
            <wp:extent cx="2180590" cy="4719955"/>
            <wp:effectExtent l="0" t="0" r="10160" b="4445"/>
            <wp:docPr id="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56"/>
                    <pic:cNvPicPr>
                      <a:picLocks noChangeAspect="1"/>
                    </pic:cNvPicPr>
                  </pic:nvPicPr>
                  <pic:blipFill>
                    <a:blip r:embed="rId94"/>
                    <a:stretch>
                      <a:fillRect/>
                    </a:stretch>
                  </pic:blipFill>
                  <pic:spPr>
                    <a:xfrm>
                      <a:off x="0" y="0"/>
                      <a:ext cx="2180590" cy="4719955"/>
                    </a:xfrm>
                    <a:prstGeom prst="rect">
                      <a:avLst/>
                    </a:prstGeom>
                    <a:noFill/>
                    <a:ln w="9525">
                      <a:noFill/>
                    </a:ln>
                  </pic:spPr>
                </pic:pic>
              </a:graphicData>
            </a:graphic>
          </wp:inline>
        </w:drawing>
      </w:r>
    </w:p>
    <w:p>
      <w:pPr>
        <w:numPr>
          <w:ilvl w:val="-1"/>
          <w:numId w:val="0"/>
        </w:numPr>
        <w:rPr>
          <w:rFonts w:hint="eastAsia" w:asciiTheme="majorEastAsia" w:hAnsiTheme="majorEastAsia" w:eastAsiaTheme="majorEastAsia" w:cstheme="majorEastAsia"/>
          <w:b/>
          <w:bCs/>
          <w:color w:val="auto"/>
          <w:sz w:val="21"/>
          <w:szCs w:val="21"/>
          <w:highlight w:val="none"/>
          <w:lang w:val="en-US" w:eastAsia="zh-CN"/>
        </w:rPr>
      </w:pPr>
      <w:r>
        <w:rPr>
          <w:rFonts w:hint="eastAsia" w:asciiTheme="majorEastAsia" w:hAnsiTheme="majorEastAsia" w:eastAsiaTheme="majorEastAsia" w:cstheme="majorEastAsia"/>
          <w:b/>
          <w:bCs/>
          <w:color w:val="auto"/>
          <w:sz w:val="21"/>
          <w:szCs w:val="21"/>
          <w:highlight w:val="none"/>
          <w:lang w:val="en-US" w:eastAsia="zh-CN"/>
        </w:rPr>
        <w:t>提示：</w:t>
      </w:r>
    </w:p>
    <w:p>
      <w:pPr>
        <w:numPr>
          <w:ilvl w:val="-1"/>
          <w:numId w:val="0"/>
        </w:numPr>
        <w:rPr>
          <w:rFonts w:hint="eastAsia" w:asciiTheme="majorEastAsia" w:hAnsiTheme="majorEastAsia" w:eastAsiaTheme="majorEastAsia" w:cstheme="majorEastAsia"/>
          <w:b/>
          <w:bCs/>
          <w:color w:val="auto"/>
          <w:sz w:val="21"/>
          <w:szCs w:val="21"/>
          <w:highlight w:val="none"/>
          <w:lang w:val="en-US" w:eastAsia="zh-CN"/>
        </w:rPr>
      </w:pPr>
      <w:r>
        <w:rPr>
          <w:rFonts w:hint="eastAsia" w:asciiTheme="majorEastAsia" w:hAnsiTheme="majorEastAsia" w:eastAsiaTheme="majorEastAsia" w:cstheme="majorEastAsia"/>
          <w:b/>
          <w:bCs/>
          <w:color w:val="auto"/>
          <w:sz w:val="21"/>
          <w:szCs w:val="21"/>
          <w:highlight w:val="none"/>
          <w:lang w:val="en-US" w:eastAsia="zh-CN"/>
        </w:rPr>
        <w:t>客户可通过村行手机银行申请《惠福贷》循环贷款，根据系统要求进行授权和上传相关证件后，由系统自动查询客户信用信息并提示其风险等级，若风险等级为高风险的客户系统直接拒绝；若为中、低风险客户系统会生成一笔待处理的进件业务，派送至微贷系统客户经理，由客户经理执行贷款调查流程。</w:t>
      </w:r>
    </w:p>
    <w:p>
      <w:pPr>
        <w:numPr>
          <w:ilvl w:val="-1"/>
          <w:numId w:val="0"/>
        </w:numPr>
        <w:rPr>
          <w:rFonts w:hint="eastAsia" w:asciiTheme="majorEastAsia" w:hAnsiTheme="majorEastAsia" w:eastAsiaTheme="majorEastAsia" w:cstheme="majorEastAsia"/>
          <w:b/>
          <w:bCs/>
          <w:color w:val="auto"/>
          <w:sz w:val="21"/>
          <w:szCs w:val="21"/>
          <w:highlight w:val="none"/>
          <w:lang w:val="en-US" w:eastAsia="zh-CN"/>
        </w:rPr>
      </w:pPr>
      <w:r>
        <w:rPr>
          <w:rFonts w:hint="eastAsia" w:asciiTheme="majorEastAsia" w:hAnsiTheme="majorEastAsia" w:eastAsiaTheme="majorEastAsia" w:cstheme="majorEastAsia"/>
          <w:b/>
          <w:bCs/>
          <w:color w:val="auto"/>
          <w:sz w:val="21"/>
          <w:szCs w:val="21"/>
          <w:highlight w:val="none"/>
          <w:lang w:val="en-US" w:eastAsia="zh-CN"/>
        </w:rPr>
        <w:t>同时，客户会收到受理通知短信；如果客户申请填写“推荐号”或则系统中已有对应的推荐号，会向指定的管户客户经理发送短信通知；如无对应推荐号，系统会给有菜单分配权限的对应人员发送短信通知处理。</w:t>
      </w:r>
    </w:p>
    <w:p>
      <w:pPr>
        <w:pStyle w:val="3"/>
        <w:keepNext/>
        <w:keepLines/>
        <w:pageBreakBefore w:val="0"/>
        <w:widowControl w:val="0"/>
        <w:numPr>
          <w:ilvl w:val="0"/>
          <w:numId w:val="3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我的贷款-申请记录</w:t>
      </w:r>
    </w:p>
    <w:p>
      <w:pPr>
        <w:pStyle w:val="14"/>
        <w:spacing w:after="0"/>
        <w:rPr>
          <w:sz w:val="21"/>
          <w:szCs w:val="21"/>
        </w:rPr>
      </w:pPr>
      <w:r>
        <w:rPr>
          <w:rFonts w:hint="eastAsia"/>
          <w:lang w:val="en-US" w:eastAsia="zh-CN"/>
        </w:rPr>
        <w:t xml:space="preserve">   </w:t>
      </w:r>
      <w:r>
        <w:rPr>
          <w:sz w:val="21"/>
          <w:szCs w:val="21"/>
        </w:rPr>
        <w:t>【功能描述】</w:t>
      </w:r>
    </w:p>
    <w:p>
      <w:pPr>
        <w:numPr>
          <w:ilvl w:val="0"/>
          <w:numId w:val="0"/>
        </w:numPr>
        <w:rPr>
          <w:rFonts w:hint="eastAsia"/>
          <w:lang w:val="en-US" w:eastAsia="zh-CN"/>
        </w:rPr>
      </w:pPr>
      <w:r>
        <w:rPr>
          <w:rFonts w:hint="eastAsia"/>
          <w:lang w:val="en-US" w:eastAsia="zh-CN"/>
        </w:rPr>
        <w:t xml:space="preserve">    用户进入贷款-我的贷款-申请记录可查看惠福贷、惠民贷、惠兴贷所有的申请记录。</w:t>
      </w:r>
    </w:p>
    <w:p>
      <w:pPr>
        <w:pStyle w:val="14"/>
        <w:spacing w:after="0"/>
        <w:rPr>
          <w:rFonts w:hint="eastAsia"/>
          <w:highlight w:val="green"/>
          <w:lang w:val="en-US" w:eastAsia="zh-CN"/>
        </w:rPr>
      </w:pPr>
      <w:r>
        <w:rPr>
          <w:rFonts w:hint="eastAsia"/>
          <w:lang w:val="en-US" w:eastAsia="zh-CN"/>
        </w:rPr>
        <w:t xml:space="preserve">   </w:t>
      </w:r>
      <w:r>
        <w:rPr>
          <w:sz w:val="21"/>
          <w:szCs w:val="21"/>
        </w:rPr>
        <w:t>【操作步骤】</w:t>
      </w:r>
    </w:p>
    <w:p>
      <w:pPr>
        <w:ind w:firstLine="420"/>
        <w:rPr>
          <w:rFonts w:hint="eastAsia"/>
          <w:lang w:val="en-US" w:eastAsia="zh-CN"/>
        </w:rPr>
      </w:pPr>
      <w:r>
        <w:rPr>
          <w:rFonts w:hint="eastAsia"/>
          <w:lang w:val="en-US" w:eastAsia="zh-CN"/>
        </w:rPr>
        <w:t>申请记录包含“审批中”、“审批通过”、“审批拒绝”等页面展示</w:t>
      </w:r>
    </w:p>
    <w:p>
      <w:pPr>
        <w:numPr>
          <w:ilvl w:val="0"/>
          <w:numId w:val="0"/>
        </w:numPr>
        <w:ind w:firstLine="420"/>
        <w:rPr>
          <w:rFonts w:hint="eastAsia"/>
          <w:lang w:val="en-US" w:eastAsia="zh-CN"/>
        </w:rPr>
      </w:pPr>
      <w:r>
        <w:rPr>
          <w:rFonts w:hint="eastAsia"/>
          <w:lang w:val="en-US" w:eastAsia="zh-CN"/>
        </w:rPr>
        <w:drawing>
          <wp:inline distT="0" distB="0" distL="114300" distR="114300">
            <wp:extent cx="1955800" cy="3869055"/>
            <wp:effectExtent l="0" t="0" r="6350" b="17145"/>
            <wp:docPr id="114" name="图片 114" descr="IMG_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IMG_0308"/>
                    <pic:cNvPicPr>
                      <a:picLocks noChangeAspect="1"/>
                    </pic:cNvPicPr>
                  </pic:nvPicPr>
                  <pic:blipFill>
                    <a:blip r:embed="rId95"/>
                    <a:stretch>
                      <a:fillRect/>
                    </a:stretch>
                  </pic:blipFill>
                  <pic:spPr>
                    <a:xfrm>
                      <a:off x="0" y="0"/>
                      <a:ext cx="1955800" cy="3869055"/>
                    </a:xfrm>
                    <a:prstGeom prst="rect">
                      <a:avLst/>
                    </a:prstGeom>
                  </pic:spPr>
                </pic:pic>
              </a:graphicData>
            </a:graphic>
          </wp:inline>
        </w:drawing>
      </w:r>
      <w:r>
        <w:rPr>
          <w:rFonts w:hint="eastAsia"/>
          <w:lang w:val="en-US" w:eastAsia="zh-CN"/>
        </w:rPr>
        <w:drawing>
          <wp:inline distT="0" distB="0" distL="114300" distR="114300">
            <wp:extent cx="2117725" cy="3869690"/>
            <wp:effectExtent l="0" t="0" r="15875" b="16510"/>
            <wp:docPr id="115" name="图片 115" descr="IMG_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IMG_0334"/>
                    <pic:cNvPicPr>
                      <a:picLocks noChangeAspect="1"/>
                    </pic:cNvPicPr>
                  </pic:nvPicPr>
                  <pic:blipFill>
                    <a:blip r:embed="rId96"/>
                    <a:stretch>
                      <a:fillRect/>
                    </a:stretch>
                  </pic:blipFill>
                  <pic:spPr>
                    <a:xfrm>
                      <a:off x="0" y="0"/>
                      <a:ext cx="2117725" cy="3869690"/>
                    </a:xfrm>
                    <a:prstGeom prst="rect">
                      <a:avLst/>
                    </a:prstGeom>
                  </pic:spPr>
                </pic:pic>
              </a:graphicData>
            </a:graphic>
          </wp:inline>
        </w:drawing>
      </w:r>
    </w:p>
    <w:p>
      <w:pPr>
        <w:pStyle w:val="3"/>
        <w:keepNext/>
        <w:keepLines/>
        <w:pageBreakBefore w:val="0"/>
        <w:widowControl w:val="0"/>
        <w:numPr>
          <w:ilvl w:val="0"/>
          <w:numId w:val="3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我的贷款-贷款记录</w:t>
      </w:r>
    </w:p>
    <w:p>
      <w:pPr>
        <w:pStyle w:val="14"/>
        <w:spacing w:after="0"/>
        <w:rPr>
          <w:sz w:val="21"/>
          <w:szCs w:val="21"/>
        </w:rPr>
      </w:pPr>
      <w:r>
        <w:rPr>
          <w:rFonts w:hint="eastAsia"/>
          <w:lang w:val="en-US" w:eastAsia="zh-CN"/>
        </w:rPr>
        <w:t xml:space="preserve">  </w:t>
      </w:r>
      <w:r>
        <w:rPr>
          <w:sz w:val="21"/>
          <w:szCs w:val="21"/>
        </w:rPr>
        <w:t>【功能描述】</w:t>
      </w:r>
    </w:p>
    <w:p>
      <w:pPr>
        <w:numPr>
          <w:ilvl w:val="0"/>
          <w:numId w:val="0"/>
        </w:numPr>
        <w:rPr>
          <w:rFonts w:hint="eastAsia"/>
          <w:lang w:val="en-US" w:eastAsia="zh-CN"/>
        </w:rPr>
      </w:pPr>
      <w:r>
        <w:rPr>
          <w:rFonts w:hint="eastAsia"/>
          <w:lang w:val="en-US" w:eastAsia="zh-CN"/>
        </w:rPr>
        <w:t xml:space="preserve">   我的贷款中贷款记录，显示贷款记录已审核待签订合同和已签订合同记录。</w:t>
      </w:r>
    </w:p>
    <w:p>
      <w:pPr>
        <w:numPr>
          <w:ilvl w:val="0"/>
          <w:numId w:val="0"/>
        </w:numPr>
        <w:ind w:firstLine="420"/>
        <w:rPr>
          <w:rFonts w:hint="eastAsia"/>
          <w:highlight w:val="green"/>
          <w:lang w:val="en-US" w:eastAsia="zh-CN"/>
        </w:rPr>
      </w:pPr>
      <w:r>
        <w:rPr>
          <w:rFonts w:hint="eastAsia"/>
          <w:highlight w:val="green"/>
          <w:lang w:val="en-US" w:eastAsia="zh-CN"/>
        </w:rPr>
        <w:drawing>
          <wp:inline distT="0" distB="0" distL="114300" distR="114300">
            <wp:extent cx="2275840" cy="4930140"/>
            <wp:effectExtent l="0" t="0" r="10160" b="3810"/>
            <wp:docPr id="119" name="图片 119" descr="IMG_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IMG_0309"/>
                    <pic:cNvPicPr>
                      <a:picLocks noChangeAspect="1"/>
                    </pic:cNvPicPr>
                  </pic:nvPicPr>
                  <pic:blipFill>
                    <a:blip r:embed="rId97"/>
                    <a:stretch>
                      <a:fillRect/>
                    </a:stretch>
                  </pic:blipFill>
                  <pic:spPr>
                    <a:xfrm>
                      <a:off x="0" y="0"/>
                      <a:ext cx="2275840" cy="4930140"/>
                    </a:xfrm>
                    <a:prstGeom prst="rect">
                      <a:avLst/>
                    </a:prstGeom>
                  </pic:spPr>
                </pic:pic>
              </a:graphicData>
            </a:graphic>
          </wp:inline>
        </w:drawing>
      </w:r>
      <w:r>
        <w:rPr>
          <w:rFonts w:hint="eastAsia"/>
          <w:highlight w:val="green"/>
          <w:lang w:val="en-US" w:eastAsia="zh-CN"/>
        </w:rPr>
        <w:drawing>
          <wp:inline distT="0" distB="0" distL="114300" distR="114300">
            <wp:extent cx="2273300" cy="4923790"/>
            <wp:effectExtent l="0" t="0" r="12700" b="10160"/>
            <wp:docPr id="120" name="图片 120" descr="IMG_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IMG_0335"/>
                    <pic:cNvPicPr>
                      <a:picLocks noChangeAspect="1"/>
                    </pic:cNvPicPr>
                  </pic:nvPicPr>
                  <pic:blipFill>
                    <a:blip r:embed="rId98"/>
                    <a:stretch>
                      <a:fillRect/>
                    </a:stretch>
                  </pic:blipFill>
                  <pic:spPr>
                    <a:xfrm>
                      <a:off x="0" y="0"/>
                      <a:ext cx="2273300" cy="4923790"/>
                    </a:xfrm>
                    <a:prstGeom prst="rect">
                      <a:avLst/>
                    </a:prstGeom>
                  </pic:spPr>
                </pic:pic>
              </a:graphicData>
            </a:graphic>
          </wp:inline>
        </w:drawing>
      </w:r>
    </w:p>
    <w:p>
      <w:pPr>
        <w:pStyle w:val="14"/>
        <w:spacing w:after="0"/>
        <w:rPr>
          <w:sz w:val="21"/>
          <w:szCs w:val="21"/>
        </w:rPr>
      </w:pPr>
      <w:r>
        <w:rPr>
          <w:rFonts w:hint="eastAsia"/>
          <w:sz w:val="21"/>
          <w:szCs w:val="21"/>
          <w:lang w:val="en-US" w:eastAsia="zh-CN"/>
        </w:rPr>
        <w:t xml:space="preserve">  </w:t>
      </w:r>
      <w:r>
        <w:rPr>
          <w:sz w:val="21"/>
          <w:szCs w:val="21"/>
        </w:rPr>
        <w:t>【</w:t>
      </w:r>
      <w:r>
        <w:rPr>
          <w:rFonts w:hint="eastAsia"/>
          <w:sz w:val="21"/>
          <w:szCs w:val="21"/>
          <w:lang w:val="en-US" w:eastAsia="zh-CN"/>
        </w:rPr>
        <w:t>操作步骤</w:t>
      </w:r>
      <w:r>
        <w:rPr>
          <w:sz w:val="21"/>
          <w:szCs w:val="21"/>
        </w:rPr>
        <w:t>】</w:t>
      </w:r>
    </w:p>
    <w:p>
      <w:pPr>
        <w:numPr>
          <w:ilvl w:val="0"/>
          <w:numId w:val="33"/>
        </w:numPr>
        <w:ind w:left="425" w:leftChars="0" w:hanging="425" w:firstLineChars="0"/>
        <w:rPr>
          <w:rFonts w:hint="eastAsia"/>
          <w:sz w:val="21"/>
          <w:szCs w:val="21"/>
          <w:lang w:val="en-US" w:eastAsia="zh-CN"/>
        </w:rPr>
      </w:pPr>
      <w:r>
        <w:rPr>
          <w:rFonts w:hint="eastAsia"/>
          <w:sz w:val="21"/>
          <w:szCs w:val="21"/>
          <w:lang w:val="en-US" w:eastAsia="zh-CN"/>
        </w:rPr>
        <w:t>允许手机客户自主签约，不符合自助签约规则，客户点击“待签约合同”系统提示客户进行联系客户经理，可进行线下签约</w:t>
      </w:r>
    </w:p>
    <w:p>
      <w:pPr>
        <w:numPr>
          <w:ilvl w:val="0"/>
          <w:numId w:val="0"/>
        </w:numPr>
        <w:ind w:leftChars="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手机银行支持《惠福贷》《惠兴贷》《惠民贷》循环及非循环类合同电子签约，但仅支持纯信用类贷款（无共同借款人和无担保人）。</w:t>
      </w:r>
    </w:p>
    <w:p>
      <w:pPr>
        <w:numPr>
          <w:ilvl w:val="0"/>
          <w:numId w:val="33"/>
        </w:numPr>
        <w:ind w:left="425" w:leftChars="0" w:hanging="425" w:firstLineChars="0"/>
        <w:rPr>
          <w:rFonts w:hint="eastAsia"/>
          <w:sz w:val="21"/>
          <w:szCs w:val="21"/>
          <w:lang w:val="en-US" w:eastAsia="zh-CN"/>
        </w:rPr>
      </w:pPr>
      <w:r>
        <w:rPr>
          <w:rFonts w:hint="eastAsia"/>
          <w:sz w:val="21"/>
          <w:szCs w:val="21"/>
          <w:lang w:val="en-US" w:eastAsia="zh-CN"/>
        </w:rPr>
        <w:t xml:space="preserve">  客户点击“已签约合同”可对该笔合同进行支取操作</w:t>
      </w:r>
    </w:p>
    <w:p>
      <w:pPr>
        <w:numPr>
          <w:ilvl w:val="0"/>
          <w:numId w:val="0"/>
        </w:numPr>
        <w:rPr>
          <w:rFonts w:hint="eastAsia"/>
          <w:sz w:val="21"/>
          <w:szCs w:val="21"/>
          <w:lang w:val="en-US" w:eastAsia="zh-CN"/>
        </w:rPr>
      </w:pPr>
    </w:p>
    <w:p>
      <w:pPr>
        <w:pStyle w:val="14"/>
        <w:spacing w:after="0"/>
        <w:rPr>
          <w:rFonts w:hint="eastAsia"/>
          <w:sz w:val="21"/>
          <w:szCs w:val="21"/>
          <w:lang w:val="en-US" w:eastAsia="zh-CN"/>
        </w:rPr>
      </w:pPr>
      <w:r>
        <w:rPr>
          <w:rFonts w:hint="eastAsia"/>
          <w:sz w:val="21"/>
          <w:szCs w:val="21"/>
          <w:lang w:val="en-US" w:eastAsia="zh-CN"/>
        </w:rPr>
        <w:t xml:space="preserve">  </w:t>
      </w:r>
      <w:r>
        <w:rPr>
          <w:sz w:val="21"/>
          <w:szCs w:val="21"/>
        </w:rPr>
        <w:t>【</w:t>
      </w:r>
      <w:r>
        <w:rPr>
          <w:rFonts w:hint="eastAsia"/>
          <w:sz w:val="21"/>
          <w:szCs w:val="21"/>
          <w:lang w:val="en-US" w:eastAsia="zh-CN"/>
        </w:rPr>
        <w:t>注意事项</w:t>
      </w:r>
      <w:r>
        <w:rPr>
          <w:sz w:val="21"/>
          <w:szCs w:val="21"/>
        </w:rPr>
        <w:t>】</w:t>
      </w:r>
    </w:p>
    <w:p>
      <w:pPr>
        <w:numPr>
          <w:ilvl w:val="0"/>
          <w:numId w:val="0"/>
        </w:numPr>
        <w:rPr>
          <w:rFonts w:hint="eastAsia"/>
          <w:lang w:val="en-US" w:eastAsia="zh-CN"/>
        </w:rPr>
      </w:pPr>
      <w:r>
        <w:rPr>
          <w:rFonts w:hint="eastAsia"/>
          <w:sz w:val="21"/>
          <w:szCs w:val="21"/>
          <w:lang w:val="en-US" w:eastAsia="zh-CN"/>
        </w:rPr>
        <w:t xml:space="preserve">   贷款记录不展示已作废合同、已过期和合同（合同状态—5执行完毕且已结清）、已撤销合同。</w:t>
      </w:r>
    </w:p>
    <w:p>
      <w:pPr>
        <w:pStyle w:val="3"/>
        <w:keepNext/>
        <w:keepLines/>
        <w:pageBreakBefore w:val="0"/>
        <w:widowControl w:val="0"/>
        <w:numPr>
          <w:ilvl w:val="0"/>
          <w:numId w:val="3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贷款记录-支用</w:t>
      </w:r>
    </w:p>
    <w:p>
      <w:pPr>
        <w:pStyle w:val="14"/>
        <w:spacing w:after="0"/>
        <w:rPr>
          <w:sz w:val="21"/>
          <w:szCs w:val="21"/>
        </w:rPr>
      </w:pPr>
      <w:r>
        <w:rPr>
          <w:rFonts w:hint="eastAsia"/>
          <w:lang w:val="en-US" w:eastAsia="zh-CN"/>
        </w:rPr>
        <w:t xml:space="preserve">  </w:t>
      </w:r>
      <w:r>
        <w:rPr>
          <w:sz w:val="21"/>
          <w:szCs w:val="21"/>
        </w:rPr>
        <w:t>【功能描述】</w:t>
      </w:r>
    </w:p>
    <w:p>
      <w:pPr>
        <w:numPr>
          <w:ilvl w:val="0"/>
          <w:numId w:val="0"/>
        </w:numPr>
        <w:rPr>
          <w:rFonts w:hint="eastAsia"/>
          <w:lang w:val="en-US" w:eastAsia="zh-CN"/>
        </w:rPr>
      </w:pPr>
      <w:r>
        <w:rPr>
          <w:rFonts w:hint="eastAsia"/>
          <w:lang w:val="en-US" w:eastAsia="zh-CN"/>
        </w:rPr>
        <w:t xml:space="preserve">   我的贷款-</w:t>
      </w:r>
      <w:r>
        <w:rPr>
          <w:rFonts w:hint="eastAsia" w:ascii="宋体" w:hAnsi="宋体" w:eastAsia="宋体" w:cs="宋体"/>
          <w:kern w:val="1"/>
          <w:sz w:val="21"/>
          <w:szCs w:val="21"/>
          <w:lang w:val="en-US" w:eastAsia="zh-CN" w:bidi="ar-SA"/>
        </w:rPr>
        <w:t>贷款记录</w:t>
      </w:r>
      <w:r>
        <w:rPr>
          <w:rFonts w:hint="eastAsia" w:ascii="宋体" w:hAnsi="宋体" w:cs="宋体"/>
          <w:kern w:val="1"/>
          <w:sz w:val="21"/>
          <w:szCs w:val="21"/>
          <w:lang w:val="en-US" w:eastAsia="zh-CN" w:bidi="ar-SA"/>
        </w:rPr>
        <w:t>显示</w:t>
      </w:r>
      <w:r>
        <w:rPr>
          <w:rFonts w:hint="eastAsia" w:ascii="宋体" w:hAnsi="宋体" w:eastAsia="宋体" w:cs="宋体"/>
          <w:kern w:val="1"/>
          <w:sz w:val="21"/>
          <w:szCs w:val="21"/>
          <w:lang w:val="en-US" w:eastAsia="zh-CN" w:bidi="ar-SA"/>
        </w:rPr>
        <w:t>已签订合同，并可以对已签订合同发起去支用</w:t>
      </w:r>
      <w:r>
        <w:rPr>
          <w:rFonts w:hint="eastAsia" w:ascii="宋体" w:hAnsi="宋体" w:cs="宋体"/>
          <w:kern w:val="1"/>
          <w:sz w:val="21"/>
          <w:szCs w:val="21"/>
          <w:lang w:val="en-US" w:eastAsia="zh-CN" w:bidi="ar-SA"/>
        </w:rPr>
        <w:t>。</w:t>
      </w:r>
    </w:p>
    <w:p>
      <w:pPr>
        <w:numPr>
          <w:ilvl w:val="0"/>
          <w:numId w:val="0"/>
        </w:numPr>
        <w:rPr>
          <w:sz w:val="21"/>
          <w:szCs w:val="21"/>
        </w:rPr>
      </w:pPr>
      <w:r>
        <w:rPr>
          <w:rFonts w:hint="eastAsia"/>
          <w:sz w:val="21"/>
          <w:szCs w:val="21"/>
          <w:lang w:val="en-US" w:eastAsia="zh-CN"/>
        </w:rPr>
        <w:t xml:space="preserve">  </w:t>
      </w:r>
      <w:r>
        <w:rPr>
          <w:sz w:val="21"/>
          <w:szCs w:val="21"/>
        </w:rPr>
        <w:t>【</w:t>
      </w:r>
      <w:r>
        <w:rPr>
          <w:rFonts w:hint="eastAsia"/>
          <w:sz w:val="21"/>
          <w:szCs w:val="21"/>
          <w:lang w:val="en-US" w:eastAsia="zh-CN"/>
        </w:rPr>
        <w:t>操作步骤</w:t>
      </w:r>
      <w:r>
        <w:rPr>
          <w:sz w:val="21"/>
          <w:szCs w:val="21"/>
        </w:rPr>
        <w:t>】</w:t>
      </w:r>
    </w:p>
    <w:p>
      <w:pPr>
        <w:numPr>
          <w:ilvl w:val="0"/>
          <w:numId w:val="34"/>
        </w:numPr>
        <w:ind w:left="425" w:leftChars="0" w:hanging="425" w:firstLineChars="0"/>
        <w:rPr>
          <w:rFonts w:hint="eastAsia"/>
          <w:sz w:val="21"/>
          <w:szCs w:val="21"/>
          <w:lang w:val="en-US" w:eastAsia="zh-CN"/>
        </w:rPr>
      </w:pPr>
      <w:r>
        <w:rPr>
          <w:rFonts w:hint="eastAsia"/>
          <w:sz w:val="21"/>
          <w:szCs w:val="21"/>
          <w:lang w:val="en-US" w:eastAsia="zh-CN"/>
        </w:rPr>
        <w:t>客户支取，当还款方式为（等额本息、等额本金、按期付息到期还本）需客户手动输入借据到期日、支取金额手动输入（不可大于可用额度）</w:t>
      </w:r>
    </w:p>
    <w:p>
      <w:pPr>
        <w:numPr>
          <w:ilvl w:val="0"/>
          <w:numId w:val="0"/>
        </w:numPr>
        <w:ind w:firstLine="420"/>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2774315" cy="6008370"/>
            <wp:effectExtent l="0" t="0" r="6985" b="11430"/>
            <wp:docPr id="121" name="图片 121" descr="IMG_0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IMG_0337"/>
                    <pic:cNvPicPr>
                      <a:picLocks noChangeAspect="1"/>
                    </pic:cNvPicPr>
                  </pic:nvPicPr>
                  <pic:blipFill>
                    <a:blip r:embed="rId99"/>
                    <a:stretch>
                      <a:fillRect/>
                    </a:stretch>
                  </pic:blipFill>
                  <pic:spPr>
                    <a:xfrm>
                      <a:off x="0" y="0"/>
                      <a:ext cx="2774315" cy="6008370"/>
                    </a:xfrm>
                    <a:prstGeom prst="rect">
                      <a:avLst/>
                    </a:prstGeom>
                  </pic:spPr>
                </pic:pic>
              </a:graphicData>
            </a:graphic>
          </wp:inline>
        </w:drawing>
      </w:r>
    </w:p>
    <w:p>
      <w:pPr>
        <w:numPr>
          <w:ilvl w:val="0"/>
          <w:numId w:val="0"/>
        </w:numPr>
        <w:ind w:firstLine="420"/>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2967990" cy="6428105"/>
            <wp:effectExtent l="0" t="0" r="3810" b="10795"/>
            <wp:docPr id="122" name="图片 122" descr="IMG_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IMG_0336"/>
                    <pic:cNvPicPr>
                      <a:picLocks noChangeAspect="1"/>
                    </pic:cNvPicPr>
                  </pic:nvPicPr>
                  <pic:blipFill>
                    <a:blip r:embed="rId100"/>
                    <a:stretch>
                      <a:fillRect/>
                    </a:stretch>
                  </pic:blipFill>
                  <pic:spPr>
                    <a:xfrm>
                      <a:off x="0" y="0"/>
                      <a:ext cx="2967990" cy="6428105"/>
                    </a:xfrm>
                    <a:prstGeom prst="rect">
                      <a:avLst/>
                    </a:prstGeom>
                  </pic:spPr>
                </pic:pic>
              </a:graphicData>
            </a:graphic>
          </wp:inline>
        </w:drawing>
      </w:r>
    </w:p>
    <w:p>
      <w:pPr>
        <w:numPr>
          <w:ilvl w:val="0"/>
          <w:numId w:val="0"/>
        </w:numPr>
        <w:ind w:firstLine="420"/>
        <w:rPr>
          <w:rFonts w:hint="eastAsia" w:ascii="宋体" w:hAnsi="宋体" w:eastAsia="宋体" w:cs="宋体"/>
          <w:sz w:val="24"/>
          <w:szCs w:val="24"/>
          <w:lang w:val="en-US" w:eastAsia="zh-CN"/>
        </w:rPr>
      </w:pPr>
    </w:p>
    <w:p>
      <w:pPr>
        <w:numPr>
          <w:ilvl w:val="0"/>
          <w:numId w:val="34"/>
        </w:numPr>
        <w:ind w:left="425" w:leftChars="0" w:hanging="425" w:firstLineChars="0"/>
        <w:rPr>
          <w:rFonts w:hint="eastAsia"/>
          <w:sz w:val="21"/>
          <w:szCs w:val="21"/>
          <w:lang w:val="en-US" w:eastAsia="zh-CN"/>
        </w:rPr>
      </w:pPr>
      <w:r>
        <w:rPr>
          <w:rFonts w:hint="eastAsia"/>
          <w:sz w:val="21"/>
          <w:szCs w:val="21"/>
          <w:lang w:val="en-US" w:eastAsia="zh-CN"/>
        </w:rPr>
        <w:t>输入支取金额和支用到期日，点击支取进入下一界面进行身份认证（可点击身份认证协议查询可查看协议内容）认证完成需验证交易密码，验证通过后系统返回支取结果</w:t>
      </w:r>
    </w:p>
    <w:p>
      <w:pPr>
        <w:numPr>
          <w:ilvl w:val="0"/>
          <w:numId w:val="0"/>
        </w:numPr>
        <w:ind w:firstLine="420"/>
        <w:rPr>
          <w:rFonts w:ascii="宋体" w:hAnsi="宋体" w:eastAsia="宋体" w:cs="宋体"/>
          <w:sz w:val="24"/>
          <w:szCs w:val="24"/>
        </w:rPr>
      </w:pPr>
      <w:r>
        <w:rPr>
          <w:rFonts w:ascii="宋体" w:hAnsi="宋体" w:eastAsia="宋体" w:cs="宋体"/>
          <w:sz w:val="24"/>
          <w:szCs w:val="24"/>
        </w:rPr>
        <w:drawing>
          <wp:inline distT="0" distB="0" distL="114300" distR="114300">
            <wp:extent cx="2704465" cy="3856990"/>
            <wp:effectExtent l="0" t="0" r="635" b="10160"/>
            <wp:docPr id="231"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9" descr="IMG_256"/>
                    <pic:cNvPicPr>
                      <a:picLocks noChangeAspect="1"/>
                    </pic:cNvPicPr>
                  </pic:nvPicPr>
                  <pic:blipFill>
                    <a:blip r:embed="rId101"/>
                    <a:stretch>
                      <a:fillRect/>
                    </a:stretch>
                  </pic:blipFill>
                  <pic:spPr>
                    <a:xfrm>
                      <a:off x="0" y="0"/>
                      <a:ext cx="2704465" cy="3856990"/>
                    </a:xfrm>
                    <a:prstGeom prst="rect">
                      <a:avLst/>
                    </a:prstGeom>
                    <a:noFill/>
                    <a:ln w="9525">
                      <a:noFill/>
                    </a:ln>
                  </pic:spPr>
                </pic:pic>
              </a:graphicData>
            </a:graphic>
          </wp:inline>
        </w:drawing>
      </w:r>
    </w:p>
    <w:p>
      <w:pPr>
        <w:numPr>
          <w:ilvl w:val="0"/>
          <w:numId w:val="0"/>
        </w:numPr>
        <w:ind w:firstLine="420"/>
        <w:rPr>
          <w:rFonts w:ascii="宋体" w:hAnsi="宋体" w:eastAsia="宋体" w:cs="宋体"/>
          <w:sz w:val="24"/>
          <w:szCs w:val="24"/>
        </w:rPr>
      </w:pPr>
      <w:r>
        <w:rPr>
          <w:rFonts w:ascii="宋体" w:hAnsi="宋体" w:eastAsia="宋体" w:cs="宋体"/>
          <w:sz w:val="24"/>
          <w:szCs w:val="24"/>
        </w:rPr>
        <w:drawing>
          <wp:inline distT="0" distB="0" distL="114300" distR="114300">
            <wp:extent cx="2825115" cy="3806190"/>
            <wp:effectExtent l="0" t="0" r="13335" b="3810"/>
            <wp:docPr id="65"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0" descr="IMG_256"/>
                    <pic:cNvPicPr>
                      <a:picLocks noChangeAspect="1"/>
                    </pic:cNvPicPr>
                  </pic:nvPicPr>
                  <pic:blipFill>
                    <a:blip r:embed="rId102"/>
                    <a:stretch>
                      <a:fillRect/>
                    </a:stretch>
                  </pic:blipFill>
                  <pic:spPr>
                    <a:xfrm>
                      <a:off x="0" y="0"/>
                      <a:ext cx="2825115" cy="3806190"/>
                    </a:xfrm>
                    <a:prstGeom prst="rect">
                      <a:avLst/>
                    </a:prstGeom>
                    <a:noFill/>
                    <a:ln w="9525">
                      <a:noFill/>
                    </a:ln>
                  </pic:spPr>
                </pic:pic>
              </a:graphicData>
            </a:graphic>
          </wp:inline>
        </w:drawing>
      </w:r>
    </w:p>
    <w:p>
      <w:pPr>
        <w:numPr>
          <w:ilvl w:val="0"/>
          <w:numId w:val="0"/>
        </w:numPr>
        <w:ind w:firstLine="420"/>
        <w:rPr>
          <w:rFonts w:ascii="宋体" w:hAnsi="宋体" w:eastAsia="宋体" w:cs="宋体"/>
          <w:sz w:val="24"/>
          <w:szCs w:val="24"/>
        </w:rPr>
      </w:pPr>
      <w:r>
        <w:rPr>
          <w:rFonts w:ascii="宋体" w:hAnsi="宋体" w:eastAsia="宋体" w:cs="宋体"/>
          <w:sz w:val="24"/>
          <w:szCs w:val="24"/>
        </w:rPr>
        <w:drawing>
          <wp:inline distT="0" distB="0" distL="114300" distR="114300">
            <wp:extent cx="2811145" cy="4621530"/>
            <wp:effectExtent l="0" t="0" r="8255" b="7620"/>
            <wp:docPr id="66"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1" descr="IMG_256"/>
                    <pic:cNvPicPr>
                      <a:picLocks noChangeAspect="1"/>
                    </pic:cNvPicPr>
                  </pic:nvPicPr>
                  <pic:blipFill>
                    <a:blip r:embed="rId103"/>
                    <a:stretch>
                      <a:fillRect/>
                    </a:stretch>
                  </pic:blipFill>
                  <pic:spPr>
                    <a:xfrm>
                      <a:off x="0" y="0"/>
                      <a:ext cx="2811145" cy="4621530"/>
                    </a:xfrm>
                    <a:prstGeom prst="rect">
                      <a:avLst/>
                    </a:prstGeom>
                    <a:noFill/>
                    <a:ln w="9525">
                      <a:noFill/>
                    </a:ln>
                  </pic:spPr>
                </pic:pic>
              </a:graphicData>
            </a:graphic>
          </wp:inline>
        </w:drawing>
      </w:r>
    </w:p>
    <w:p>
      <w:pPr>
        <w:numPr>
          <w:ilvl w:val="0"/>
          <w:numId w:val="0"/>
        </w:numPr>
        <w:ind w:firstLine="420"/>
        <w:rPr>
          <w:rFonts w:hint="eastAsia" w:ascii="宋体" w:hAnsi="宋体" w:eastAsia="宋体" w:cs="宋体"/>
          <w:sz w:val="24"/>
          <w:szCs w:val="24"/>
          <w:lang w:val="en-US" w:eastAsia="zh-CN"/>
        </w:rPr>
      </w:pPr>
      <w:r>
        <w:rPr>
          <w:rFonts w:ascii="宋体" w:hAnsi="宋体" w:eastAsia="宋体" w:cs="宋体"/>
          <w:sz w:val="24"/>
          <w:szCs w:val="24"/>
        </w:rPr>
        <w:drawing>
          <wp:inline distT="0" distB="0" distL="114300" distR="114300">
            <wp:extent cx="3061335" cy="5640705"/>
            <wp:effectExtent l="0" t="0" r="5715" b="17145"/>
            <wp:docPr id="67"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2" descr="IMG_256"/>
                    <pic:cNvPicPr>
                      <a:picLocks noChangeAspect="1"/>
                    </pic:cNvPicPr>
                  </pic:nvPicPr>
                  <pic:blipFill>
                    <a:blip r:embed="rId104"/>
                    <a:stretch>
                      <a:fillRect/>
                    </a:stretch>
                  </pic:blipFill>
                  <pic:spPr>
                    <a:xfrm>
                      <a:off x="0" y="0"/>
                      <a:ext cx="3061335" cy="5640705"/>
                    </a:xfrm>
                    <a:prstGeom prst="rect">
                      <a:avLst/>
                    </a:prstGeom>
                    <a:noFill/>
                    <a:ln w="9525">
                      <a:noFill/>
                    </a:ln>
                  </pic:spPr>
                </pic:pic>
              </a:graphicData>
            </a:graphic>
          </wp:inline>
        </w:drawing>
      </w:r>
    </w:p>
    <w:p>
      <w:pPr>
        <w:pStyle w:val="14"/>
        <w:spacing w:after="0"/>
        <w:rPr>
          <w:rFonts w:hint="eastAsia" w:eastAsia="宋体"/>
          <w:sz w:val="21"/>
          <w:szCs w:val="21"/>
          <w:lang w:val="en-US" w:eastAsia="zh-CN"/>
        </w:rPr>
      </w:pPr>
      <w:r>
        <w:rPr>
          <w:rFonts w:hint="eastAsia"/>
          <w:sz w:val="21"/>
          <w:szCs w:val="21"/>
          <w:lang w:val="en-US" w:eastAsia="zh-CN"/>
        </w:rPr>
        <w:t xml:space="preserve">  </w:t>
      </w:r>
      <w:r>
        <w:rPr>
          <w:sz w:val="21"/>
          <w:szCs w:val="21"/>
        </w:rPr>
        <w:t>【</w:t>
      </w:r>
      <w:r>
        <w:rPr>
          <w:rFonts w:hint="eastAsia"/>
          <w:sz w:val="21"/>
          <w:szCs w:val="21"/>
          <w:lang w:val="en-US" w:eastAsia="zh-CN"/>
        </w:rPr>
        <w:t>注意事项</w:t>
      </w:r>
      <w:r>
        <w:rPr>
          <w:sz w:val="21"/>
          <w:szCs w:val="21"/>
        </w:rPr>
        <w:t>】</w:t>
      </w:r>
    </w:p>
    <w:p>
      <w:pPr>
        <w:numPr>
          <w:ilvl w:val="0"/>
          <w:numId w:val="35"/>
        </w:numPr>
        <w:ind w:left="420" w:leftChars="0" w:hanging="420" w:firstLineChars="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还款方式为到期一次还本付息，支用到期日自动回显为合同到期日，客户不可修改；</w:t>
      </w:r>
    </w:p>
    <w:p>
      <w:pPr>
        <w:numPr>
          <w:ilvl w:val="0"/>
          <w:numId w:val="35"/>
        </w:numPr>
        <w:ind w:left="420" w:leftChars="0" w:hanging="420" w:firstLineChars="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还款方式为“按频付息任意本金计划”不支持线上支取，提示客户联系客户经理线下办理；</w:t>
      </w:r>
    </w:p>
    <w:p>
      <w:pPr>
        <w:numPr>
          <w:ilvl w:val="0"/>
          <w:numId w:val="35"/>
        </w:numPr>
        <w:ind w:left="420" w:leftChars="0" w:hanging="420" w:firstLineChars="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受托支付线上不可发起支用；</w:t>
      </w:r>
    </w:p>
    <w:p>
      <w:pPr>
        <w:numPr>
          <w:ilvl w:val="0"/>
          <w:numId w:val="35"/>
        </w:numPr>
        <w:ind w:left="420" w:leftChars="0" w:hanging="420" w:firstLineChars="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手机支取提示(利息频率如果输入，利息归还日强制输入/利息归还日必须等于或早于到期日），联系客户经理处理。该两种类型报错均因客户支用到期日小于下一利息回收日，支取无法成功；</w:t>
      </w:r>
    </w:p>
    <w:p>
      <w:pPr>
        <w:numPr>
          <w:ilvl w:val="0"/>
          <w:numId w:val="35"/>
        </w:numPr>
        <w:ind w:left="420" w:leftChars="0" w:hanging="420" w:firstLineChars="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还款方式为“按期付息，到期还本”的贷款，本还款方式下手机银行提款时，在合同期限范围内，每笔支用“到期日期”输入值只能小于等于1年，最长不超过合同到期日</w:t>
      </w:r>
    </w:p>
    <w:p>
      <w:pPr>
        <w:rPr>
          <w:rFonts w:hint="eastAsia"/>
          <w:lang w:val="en-US" w:eastAsia="zh-CN"/>
        </w:rPr>
      </w:pPr>
      <w:r>
        <w:rPr>
          <w:rFonts w:hint="eastAsia"/>
          <w:lang w:val="en-US" w:eastAsia="zh-CN"/>
        </w:rPr>
        <w:t xml:space="preserve">  </w:t>
      </w:r>
    </w:p>
    <w:p>
      <w:pPr>
        <w:pStyle w:val="3"/>
        <w:keepNext/>
        <w:keepLines/>
        <w:pageBreakBefore w:val="0"/>
        <w:widowControl w:val="0"/>
        <w:numPr>
          <w:ilvl w:val="0"/>
          <w:numId w:val="3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我的贷款-支用记录</w:t>
      </w:r>
    </w:p>
    <w:p>
      <w:pPr>
        <w:rPr>
          <w:rFonts w:hint="eastAsia"/>
          <w:lang w:val="en-US" w:eastAsia="zh-CN"/>
        </w:rPr>
      </w:pPr>
      <w:r>
        <w:rPr>
          <w:rFonts w:hint="eastAsia"/>
          <w:lang w:val="en-US" w:eastAsia="zh-CN"/>
        </w:rPr>
        <w:t xml:space="preserve">   【功能描述】</w:t>
      </w:r>
    </w:p>
    <w:p>
      <w:pPr>
        <w:rPr>
          <w:rFonts w:hint="eastAsia"/>
          <w:lang w:val="en-US" w:eastAsia="zh-CN"/>
        </w:rPr>
      </w:pPr>
      <w:r>
        <w:rPr>
          <w:rFonts w:hint="eastAsia"/>
          <w:lang w:val="en-US" w:eastAsia="zh-CN"/>
        </w:rPr>
        <w:t xml:space="preserve">   我的贷款-支用记录可查看客户贷款支取记录、还款明细、贷款借据详情、借据还款计划。</w:t>
      </w:r>
    </w:p>
    <w:p>
      <w:pPr>
        <w:rPr>
          <w:rFonts w:hint="eastAsia"/>
          <w:lang w:val="en-US" w:eastAsia="zh-CN"/>
        </w:rPr>
      </w:pPr>
      <w:r>
        <w:rPr>
          <w:rFonts w:hint="eastAsia"/>
          <w:lang w:val="en-US" w:eastAsia="zh-CN"/>
        </w:rPr>
        <w:drawing>
          <wp:inline distT="0" distB="0" distL="114300" distR="114300">
            <wp:extent cx="2536825" cy="5494655"/>
            <wp:effectExtent l="0" t="0" r="15875" b="10795"/>
            <wp:docPr id="123" name="图片 123" descr="IMG_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IMG_0310"/>
                    <pic:cNvPicPr>
                      <a:picLocks noChangeAspect="1"/>
                    </pic:cNvPicPr>
                  </pic:nvPicPr>
                  <pic:blipFill>
                    <a:blip r:embed="rId105"/>
                    <a:stretch>
                      <a:fillRect/>
                    </a:stretch>
                  </pic:blipFill>
                  <pic:spPr>
                    <a:xfrm>
                      <a:off x="0" y="0"/>
                      <a:ext cx="2536825" cy="5494655"/>
                    </a:xfrm>
                    <a:prstGeom prst="rect">
                      <a:avLst/>
                    </a:prstGeom>
                  </pic:spPr>
                </pic:pic>
              </a:graphicData>
            </a:graphic>
          </wp:inline>
        </w:drawing>
      </w:r>
    </w:p>
    <w:p>
      <w:pPr>
        <w:rPr>
          <w:rFonts w:hint="eastAsia"/>
          <w:lang w:val="en-US" w:eastAsia="zh-CN"/>
        </w:rPr>
      </w:pPr>
      <w:r>
        <w:rPr>
          <w:rFonts w:hint="eastAsia"/>
          <w:lang w:val="en-US" w:eastAsia="zh-CN"/>
        </w:rPr>
        <w:t xml:space="preserve">   【操作步骤】</w:t>
      </w:r>
    </w:p>
    <w:p>
      <w:pPr>
        <w:numPr>
          <w:ilvl w:val="0"/>
          <w:numId w:val="36"/>
        </w:numPr>
        <w:ind w:left="425" w:leftChars="0" w:hanging="425" w:firstLineChars="0"/>
        <w:rPr>
          <w:rFonts w:hint="eastAsia"/>
          <w:lang w:val="en-US" w:eastAsia="zh-CN"/>
        </w:rPr>
      </w:pPr>
      <w:r>
        <w:rPr>
          <w:rFonts w:hint="eastAsia"/>
          <w:lang w:val="en-US" w:eastAsia="zh-CN"/>
        </w:rPr>
        <w:t>点击贷款号，展示该笔贷款的所有借据明细</w:t>
      </w:r>
    </w:p>
    <w:p>
      <w:pPr>
        <w:numPr>
          <w:ilvl w:val="0"/>
          <w:numId w:val="36"/>
        </w:numPr>
        <w:ind w:left="425" w:leftChars="0" w:hanging="425" w:firstLineChars="0"/>
        <w:rPr>
          <w:rFonts w:hint="eastAsia"/>
          <w:lang w:val="en-US" w:eastAsia="zh-CN"/>
        </w:rPr>
      </w:pPr>
      <w:r>
        <w:rPr>
          <w:rFonts w:hint="eastAsia"/>
          <w:lang w:val="en-US" w:eastAsia="zh-CN"/>
        </w:rPr>
        <w:t>点击借据明细-贷款名称可查看该笔借据的详细信息</w:t>
      </w:r>
    </w:p>
    <w:p>
      <w:pPr>
        <w:numPr>
          <w:ilvl w:val="0"/>
          <w:numId w:val="0"/>
        </w:numPr>
        <w:ind w:firstLine="420"/>
        <w:rPr>
          <w:rFonts w:hint="eastAsia"/>
          <w:highlight w:val="green"/>
          <w:lang w:val="en-US" w:eastAsia="zh-CN"/>
        </w:rPr>
      </w:pPr>
      <w:r>
        <w:rPr>
          <w:rFonts w:ascii="宋体" w:hAnsi="宋体" w:eastAsia="宋体" w:cs="宋体"/>
          <w:sz w:val="24"/>
          <w:szCs w:val="24"/>
        </w:rPr>
        <w:drawing>
          <wp:inline distT="0" distB="0" distL="114300" distR="114300">
            <wp:extent cx="2222500" cy="3659505"/>
            <wp:effectExtent l="0" t="0" r="6350" b="17145"/>
            <wp:docPr id="233"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6" descr="IMG_256"/>
                    <pic:cNvPicPr>
                      <a:picLocks noChangeAspect="1"/>
                    </pic:cNvPicPr>
                  </pic:nvPicPr>
                  <pic:blipFill>
                    <a:blip r:embed="rId106"/>
                    <a:stretch>
                      <a:fillRect/>
                    </a:stretch>
                  </pic:blipFill>
                  <pic:spPr>
                    <a:xfrm>
                      <a:off x="0" y="0"/>
                      <a:ext cx="2222500" cy="3659505"/>
                    </a:xfrm>
                    <a:prstGeom prst="rect">
                      <a:avLst/>
                    </a:prstGeom>
                    <a:noFill/>
                    <a:ln w="9525">
                      <a:noFill/>
                    </a:ln>
                  </pic:spPr>
                </pic:pic>
              </a:graphicData>
            </a:graphic>
          </wp:inline>
        </w:drawing>
      </w:r>
    </w:p>
    <w:p>
      <w:pPr>
        <w:numPr>
          <w:ilvl w:val="0"/>
          <w:numId w:val="36"/>
        </w:numPr>
        <w:ind w:left="425" w:leftChars="0" w:hanging="425" w:firstLineChars="0"/>
        <w:rPr>
          <w:rFonts w:hint="eastAsia"/>
          <w:lang w:val="en-US" w:eastAsia="zh-CN"/>
        </w:rPr>
      </w:pPr>
      <w:r>
        <w:rPr>
          <w:rFonts w:hint="eastAsia"/>
          <w:lang w:val="en-US" w:eastAsia="zh-CN"/>
        </w:rPr>
        <w:t>点击还款计划展示该笔借据信息的还款计划</w:t>
      </w:r>
    </w:p>
    <w:p>
      <w:pPr>
        <w:numPr>
          <w:ilvl w:val="0"/>
          <w:numId w:val="0"/>
        </w:numPr>
        <w:ind w:firstLine="420"/>
        <w:rPr>
          <w:rFonts w:hint="eastAsia"/>
          <w:highlight w:val="green"/>
          <w:lang w:val="en-US" w:eastAsia="zh-CN"/>
        </w:rPr>
      </w:pPr>
      <w:r>
        <w:rPr>
          <w:rFonts w:ascii="宋体" w:hAnsi="宋体" w:eastAsia="宋体" w:cs="宋体"/>
          <w:sz w:val="24"/>
          <w:szCs w:val="24"/>
        </w:rPr>
        <w:drawing>
          <wp:inline distT="0" distB="0" distL="114300" distR="114300">
            <wp:extent cx="2529840" cy="3896995"/>
            <wp:effectExtent l="0" t="0" r="3810" b="8255"/>
            <wp:docPr id="234"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7" descr="IMG_256"/>
                    <pic:cNvPicPr>
                      <a:picLocks noChangeAspect="1"/>
                    </pic:cNvPicPr>
                  </pic:nvPicPr>
                  <pic:blipFill>
                    <a:blip r:embed="rId107"/>
                    <a:stretch>
                      <a:fillRect/>
                    </a:stretch>
                  </pic:blipFill>
                  <pic:spPr>
                    <a:xfrm>
                      <a:off x="0" y="0"/>
                      <a:ext cx="2529840" cy="3896995"/>
                    </a:xfrm>
                    <a:prstGeom prst="rect">
                      <a:avLst/>
                    </a:prstGeom>
                    <a:noFill/>
                    <a:ln w="9525">
                      <a:noFill/>
                    </a:ln>
                  </pic:spPr>
                </pic:pic>
              </a:graphicData>
            </a:graphic>
          </wp:inline>
        </w:drawing>
      </w:r>
    </w:p>
    <w:p>
      <w:pPr>
        <w:numPr>
          <w:ilvl w:val="0"/>
          <w:numId w:val="36"/>
        </w:numPr>
        <w:ind w:left="425" w:leftChars="0" w:hanging="425" w:firstLineChars="0"/>
        <w:rPr>
          <w:rFonts w:hint="eastAsia"/>
          <w:lang w:val="en-US" w:eastAsia="zh-CN"/>
        </w:rPr>
      </w:pPr>
      <w:r>
        <w:rPr>
          <w:rFonts w:hint="eastAsia"/>
          <w:lang w:val="en-US" w:eastAsia="zh-CN"/>
        </w:rPr>
        <w:t>点击还款明细展示该笔贷款合同的所有还款明细</w:t>
      </w:r>
    </w:p>
    <w:p>
      <w:pPr>
        <w:numPr>
          <w:ilvl w:val="0"/>
          <w:numId w:val="0"/>
        </w:numPr>
        <w:ind w:firstLine="420"/>
        <w:rPr>
          <w:rFonts w:hint="eastAsia"/>
          <w:highlight w:val="green"/>
          <w:lang w:val="en-US" w:eastAsia="zh-CN"/>
        </w:rPr>
      </w:pPr>
      <w:r>
        <w:rPr>
          <w:rFonts w:ascii="宋体" w:hAnsi="宋体" w:eastAsia="宋体" w:cs="宋体"/>
          <w:sz w:val="24"/>
          <w:szCs w:val="24"/>
        </w:rPr>
        <w:drawing>
          <wp:inline distT="0" distB="0" distL="114300" distR="114300">
            <wp:extent cx="2929890" cy="4467860"/>
            <wp:effectExtent l="0" t="0" r="3810" b="8890"/>
            <wp:docPr id="235"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5" descr="IMG_256"/>
                    <pic:cNvPicPr>
                      <a:picLocks noChangeAspect="1"/>
                    </pic:cNvPicPr>
                  </pic:nvPicPr>
                  <pic:blipFill>
                    <a:blip r:embed="rId108"/>
                    <a:stretch>
                      <a:fillRect/>
                    </a:stretch>
                  </pic:blipFill>
                  <pic:spPr>
                    <a:xfrm>
                      <a:off x="0" y="0"/>
                      <a:ext cx="2929890" cy="4467860"/>
                    </a:xfrm>
                    <a:prstGeom prst="rect">
                      <a:avLst/>
                    </a:prstGeom>
                    <a:noFill/>
                    <a:ln w="9525">
                      <a:noFill/>
                    </a:ln>
                  </pic:spPr>
                </pic:pic>
              </a:graphicData>
            </a:graphic>
          </wp:inline>
        </w:drawing>
      </w:r>
    </w:p>
    <w:p>
      <w:pPr>
        <w:pStyle w:val="3"/>
        <w:keepNext/>
        <w:keepLines/>
        <w:pageBreakBefore w:val="0"/>
        <w:widowControl w:val="0"/>
        <w:numPr>
          <w:ilvl w:val="0"/>
          <w:numId w:val="3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贷款还款</w:t>
      </w:r>
    </w:p>
    <w:p>
      <w:pPr>
        <w:rPr>
          <w:rFonts w:hint="eastAsia"/>
          <w:lang w:val="en-US" w:eastAsia="zh-CN"/>
        </w:rPr>
      </w:pPr>
      <w:r>
        <w:rPr>
          <w:rFonts w:hint="eastAsia"/>
          <w:lang w:val="en-US" w:eastAsia="zh-CN"/>
        </w:rPr>
        <w:t xml:space="preserve">   【功能描述】</w:t>
      </w:r>
    </w:p>
    <w:p>
      <w:pPr>
        <w:rPr>
          <w:rFonts w:hint="eastAsia"/>
          <w:lang w:val="en-US" w:eastAsia="zh-CN"/>
        </w:rPr>
      </w:pPr>
      <w:r>
        <w:rPr>
          <w:rFonts w:hint="eastAsia"/>
          <w:lang w:val="en-US" w:eastAsia="zh-CN"/>
        </w:rPr>
        <w:t xml:space="preserve">   可通过贷款-我的贷款-点击“去还款”或通过惠福贷款首页点击“去还款”页进入还款页面，进行还款操作。   </w:t>
      </w:r>
    </w:p>
    <w:p>
      <w:pPr>
        <w:rPr>
          <w:rFonts w:hint="eastAsia"/>
          <w:lang w:val="en-US" w:eastAsia="zh-CN"/>
        </w:rPr>
      </w:pPr>
      <w:r>
        <w:rPr>
          <w:rFonts w:ascii="宋体" w:hAnsi="宋体" w:eastAsia="宋体" w:cs="宋体"/>
          <w:sz w:val="24"/>
          <w:szCs w:val="24"/>
        </w:rPr>
        <w:drawing>
          <wp:inline distT="0" distB="0" distL="114300" distR="114300">
            <wp:extent cx="2480945" cy="3582670"/>
            <wp:effectExtent l="0" t="0" r="14605" b="17780"/>
            <wp:docPr id="236"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8" descr="IMG_256"/>
                    <pic:cNvPicPr>
                      <a:picLocks noChangeAspect="1"/>
                    </pic:cNvPicPr>
                  </pic:nvPicPr>
                  <pic:blipFill>
                    <a:blip r:embed="rId109"/>
                    <a:stretch>
                      <a:fillRect/>
                    </a:stretch>
                  </pic:blipFill>
                  <pic:spPr>
                    <a:xfrm>
                      <a:off x="0" y="0"/>
                      <a:ext cx="2480945" cy="3582670"/>
                    </a:xfrm>
                    <a:prstGeom prst="rect">
                      <a:avLst/>
                    </a:prstGeom>
                    <a:noFill/>
                    <a:ln w="9525">
                      <a:noFill/>
                    </a:ln>
                  </pic:spPr>
                </pic:pic>
              </a:graphicData>
            </a:graphic>
          </wp:inline>
        </w:drawing>
      </w:r>
    </w:p>
    <w:p>
      <w:pPr>
        <w:rPr>
          <w:rFonts w:hint="eastAsia"/>
          <w:lang w:val="en-US" w:eastAsia="zh-CN"/>
        </w:rPr>
      </w:pPr>
      <w:r>
        <w:rPr>
          <w:rFonts w:hint="eastAsia"/>
          <w:lang w:val="en-US" w:eastAsia="zh-CN"/>
        </w:rPr>
        <w:t xml:space="preserve">   【操作步骤】</w:t>
      </w:r>
    </w:p>
    <w:p>
      <w:pPr>
        <w:rPr>
          <w:rFonts w:hint="eastAsia"/>
          <w:lang w:val="en-US" w:eastAsia="zh-CN"/>
        </w:rPr>
      </w:pPr>
      <w:r>
        <w:rPr>
          <w:rFonts w:hint="eastAsia"/>
          <w:lang w:val="en-US" w:eastAsia="zh-CN"/>
        </w:rPr>
        <w:t xml:space="preserve">   1、借款未出单客户可进行提前还款，进入还款页还款金额自动默认为0（客户手动输入还款金额，提前还款只能还本金）</w:t>
      </w:r>
    </w:p>
    <w:p>
      <w:pPr>
        <w:numPr>
          <w:ilvl w:val="0"/>
          <w:numId w:val="0"/>
        </w:numPr>
        <w:rPr>
          <w:rFonts w:hint="eastAsia"/>
          <w:lang w:val="en-US" w:eastAsia="zh-CN"/>
        </w:rPr>
      </w:pPr>
      <w:r>
        <w:rPr>
          <w:rFonts w:hint="eastAsia"/>
          <w:lang w:val="en-US" w:eastAsia="zh-CN"/>
        </w:rPr>
        <w:t xml:space="preserve">   2、借款到期还款金额系统自动回显到金额本金/借款逾期还款金额自动回显本金利息罚息复利金额</w:t>
      </w:r>
    </w:p>
    <w:p>
      <w:pPr>
        <w:rPr>
          <w:rFonts w:hint="eastAsia"/>
          <w:lang w:val="en-US" w:eastAsia="zh-CN"/>
        </w:rPr>
      </w:pPr>
      <w:r>
        <w:rPr>
          <w:rFonts w:hint="eastAsia"/>
          <w:lang w:val="en-US" w:eastAsia="zh-CN"/>
        </w:rPr>
        <w:t xml:space="preserve">   3、自动回显金额客户手动修改只能输入等于或小于回显的金额（已出单金额全部还款后才可进行提前还款或全部结清操作）</w:t>
      </w:r>
    </w:p>
    <w:p>
      <w:pPr>
        <w:rPr>
          <w:rFonts w:hint="eastAsia"/>
          <w:highlight w:val="none"/>
          <w:lang w:val="en-US" w:eastAsia="zh-CN"/>
        </w:rPr>
      </w:pPr>
      <w:r>
        <w:rPr>
          <w:rFonts w:hint="eastAsia"/>
          <w:lang w:val="en-US" w:eastAsia="zh-CN"/>
        </w:rPr>
        <w:t xml:space="preserve">   </w:t>
      </w:r>
      <w:r>
        <w:rPr>
          <w:rFonts w:hint="eastAsia"/>
          <w:highlight w:val="none"/>
          <w:lang w:val="en-US" w:eastAsia="zh-CN"/>
        </w:rPr>
        <w:t>4、客户已出单金额全部还清后才可点击“全部结清”按钮，点击全部结清系统自动回显待还款金额</w:t>
      </w:r>
    </w:p>
    <w:p>
      <w:pPr>
        <w:rPr>
          <w:rFonts w:hint="eastAsia"/>
          <w:lang w:val="en-US" w:eastAsia="zh-CN"/>
        </w:rPr>
      </w:pPr>
      <w:r>
        <w:rPr>
          <w:rFonts w:hint="eastAsia"/>
          <w:lang w:val="en-US" w:eastAsia="zh-CN"/>
        </w:rPr>
        <w:t xml:space="preserve">   5、还款需验证短信验证码-点击“发送短信验证码”输入正确验证码-验证交易密码-密码验证通过后系统返回还款结果</w:t>
      </w:r>
    </w:p>
    <w:p>
      <w:pPr>
        <w:rPr>
          <w:rFonts w:hint="eastAsia"/>
          <w:lang w:val="en-US" w:eastAsia="zh-CN"/>
        </w:rPr>
      </w:pPr>
      <w:r>
        <w:rPr>
          <w:rFonts w:hint="eastAsia"/>
          <w:lang w:val="en-US" w:eastAsia="zh-CN"/>
        </w:rPr>
        <w:t xml:space="preserve">   </w:t>
      </w:r>
    </w:p>
    <w:p>
      <w:pPr>
        <w:numPr>
          <w:ilvl w:val="0"/>
          <w:numId w:val="0"/>
        </w:numPr>
        <w:rPr>
          <w:rFonts w:hint="eastAsia"/>
          <w:lang w:val="en-US" w:eastAsia="zh-CN"/>
        </w:rPr>
      </w:pPr>
      <w:r>
        <w:rPr>
          <w:rFonts w:hint="eastAsia"/>
          <w:lang w:val="en-US" w:eastAsia="zh-CN"/>
        </w:rPr>
        <w:t xml:space="preserve"> 【注意事项】</w:t>
      </w:r>
    </w:p>
    <w:p>
      <w:pPr>
        <w:widowControl/>
        <w:numPr>
          <w:ilvl w:val="0"/>
          <w:numId w:val="37"/>
        </w:numPr>
        <w:ind w:left="420" w:leftChars="0" w:hanging="420" w:firstLineChars="0"/>
        <w:jc w:val="left"/>
        <w:rPr>
          <w:rFonts w:hint="eastAsia" w:asciiTheme="majorEastAsia" w:hAnsiTheme="majorEastAsia" w:eastAsiaTheme="majorEastAsia" w:cstheme="majorEastAsia"/>
          <w:sz w:val="21"/>
          <w:szCs w:val="21"/>
          <w:lang w:val="en-US" w:eastAsia="zh-CN"/>
        </w:rPr>
      </w:pPr>
      <w:r>
        <w:rPr>
          <w:rFonts w:hint="eastAsia" w:asciiTheme="majorEastAsia" w:hAnsiTheme="majorEastAsia" w:eastAsiaTheme="majorEastAsia" w:cstheme="majorEastAsia"/>
          <w:sz w:val="21"/>
          <w:szCs w:val="21"/>
          <w:lang w:val="en-US" w:eastAsia="zh-CN"/>
        </w:rPr>
        <w:t>支用当日无法进行还款。</w:t>
      </w:r>
    </w:p>
    <w:p>
      <w:pPr>
        <w:widowControl/>
        <w:numPr>
          <w:ilvl w:val="0"/>
          <w:numId w:val="37"/>
        </w:numPr>
        <w:ind w:left="420" w:leftChars="0" w:hanging="420" w:firstLineChars="0"/>
        <w:jc w:val="left"/>
        <w:rPr>
          <w:rFonts w:hint="eastAsia" w:asciiTheme="majorEastAsia" w:hAnsiTheme="majorEastAsia" w:eastAsiaTheme="majorEastAsia" w:cstheme="majorEastAsia"/>
          <w:color w:val="auto"/>
          <w:sz w:val="21"/>
          <w:szCs w:val="21"/>
          <w:highlight w:val="none"/>
          <w:lang w:val="en-US" w:eastAsia="zh-CN"/>
        </w:rPr>
      </w:pPr>
      <w:r>
        <w:rPr>
          <w:rFonts w:hint="eastAsia" w:asciiTheme="majorEastAsia" w:hAnsiTheme="majorEastAsia" w:eastAsiaTheme="majorEastAsia" w:cstheme="majorEastAsia"/>
          <w:sz w:val="21"/>
          <w:szCs w:val="21"/>
          <w:lang w:val="en-US" w:eastAsia="zh-CN"/>
        </w:rPr>
        <w:t>对于还款方式为“到期一次性还本付息”“按频率付息，到期还本”“按月等额本息”“按月等额本金”，手机银行支持合同提前还款。但需要注意，若合同项下存在多张借据的，则手机银行操作提前还款时，客户只能选择合同级贷款，由系统自动按照借据提款先后顺序进行对应还款，暂不支持客户选择按借据到期日先后还款。</w:t>
      </w:r>
    </w:p>
    <w:p>
      <w:pPr>
        <w:widowControl/>
        <w:numPr>
          <w:ilvl w:val="0"/>
          <w:numId w:val="37"/>
        </w:numPr>
        <w:ind w:left="420" w:leftChars="0" w:hanging="420" w:firstLineChars="0"/>
        <w:jc w:val="left"/>
        <w:rPr>
          <w:rFonts w:hint="eastAsia" w:asciiTheme="majorEastAsia" w:hAnsiTheme="majorEastAsia" w:eastAsiaTheme="majorEastAsia" w:cstheme="majorEastAsia"/>
          <w:color w:val="auto"/>
          <w:sz w:val="21"/>
          <w:szCs w:val="21"/>
          <w:highlight w:val="none"/>
          <w:lang w:val="en-US" w:eastAsia="zh-CN"/>
        </w:rPr>
      </w:pPr>
      <w:r>
        <w:rPr>
          <w:rFonts w:hint="eastAsia" w:asciiTheme="majorEastAsia" w:hAnsiTheme="majorEastAsia" w:eastAsiaTheme="majorEastAsia" w:cstheme="majorEastAsia"/>
          <w:sz w:val="21"/>
          <w:szCs w:val="21"/>
          <w:lang w:val="en-US" w:eastAsia="zh-CN"/>
        </w:rPr>
        <w:t>对于还款方式为“按频率付息，任意本金计划”的贷款，目前手机银行仅支持合同全部结清，暂不支持部分</w:t>
      </w:r>
      <w:r>
        <w:rPr>
          <w:rFonts w:hint="eastAsia" w:asciiTheme="majorEastAsia" w:hAnsiTheme="majorEastAsia" w:eastAsiaTheme="majorEastAsia" w:cstheme="majorEastAsia"/>
          <w:color w:val="auto"/>
          <w:sz w:val="21"/>
          <w:szCs w:val="21"/>
          <w:highlight w:val="none"/>
          <w:lang w:val="en-US" w:eastAsia="zh-CN"/>
        </w:rPr>
        <w:t>提前还款。</w:t>
      </w:r>
    </w:p>
    <w:p>
      <w:pPr>
        <w:pStyle w:val="3"/>
        <w:keepNext/>
        <w:keepLines/>
        <w:pageBreakBefore w:val="0"/>
        <w:widowControl w:val="0"/>
        <w:numPr>
          <w:ilvl w:val="0"/>
          <w:numId w:val="3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惠e贷</w:t>
      </w:r>
    </w:p>
    <w:p>
      <w:pPr>
        <w:rPr>
          <w:rFonts w:hint="eastAsia"/>
          <w:lang w:val="en-US" w:eastAsia="zh-CN"/>
        </w:rPr>
      </w:pPr>
      <w:r>
        <w:rPr>
          <w:rFonts w:hint="eastAsia"/>
          <w:lang w:val="en-US" w:eastAsia="zh-CN"/>
        </w:rPr>
        <w:t xml:space="preserve">   【功能描述】</w:t>
      </w:r>
    </w:p>
    <w:p>
      <w:pPr>
        <w:rPr>
          <w:rFonts w:hint="eastAsia"/>
          <w:lang w:val="en-US" w:eastAsia="zh-CN"/>
        </w:rPr>
      </w:pPr>
      <w:r>
        <w:rPr>
          <w:rFonts w:hint="eastAsia"/>
          <w:lang w:val="en-US" w:eastAsia="zh-CN"/>
        </w:rPr>
        <w:t xml:space="preserve">   惠e贷是主发起行上海农商银行为我行开发的线上贷款。点击惠e贷会自动跳转至我行小程序“惠e贷入口”，按照提示进行操作，详情可联系我行工作人员。  </w:t>
      </w:r>
    </w:p>
    <w:p>
      <w:pPr>
        <w:pStyle w:val="3"/>
        <w:keepNext/>
        <w:keepLines/>
        <w:pageBreakBefore w:val="0"/>
        <w:widowControl w:val="0"/>
        <w:numPr>
          <w:ilvl w:val="0"/>
          <w:numId w:val="3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贷款查询</w:t>
      </w:r>
    </w:p>
    <w:p>
      <w:pPr>
        <w:rPr>
          <w:rFonts w:hint="eastAsia"/>
          <w:lang w:val="en-US" w:eastAsia="zh-CN"/>
        </w:rPr>
      </w:pPr>
      <w:r>
        <w:rPr>
          <w:rFonts w:hint="eastAsia"/>
          <w:lang w:val="en-US" w:eastAsia="zh-CN"/>
        </w:rPr>
        <w:t xml:space="preserve">   【功能描述】</w:t>
      </w:r>
    </w:p>
    <w:p>
      <w:pPr>
        <w:rPr>
          <w:rFonts w:hint="eastAsia"/>
        </w:rPr>
      </w:pPr>
      <w:r>
        <w:rPr>
          <w:rFonts w:hint="eastAsia"/>
          <w:lang w:val="en-US" w:eastAsia="zh-CN"/>
        </w:rPr>
        <w:t xml:space="preserve">  贷款查询提供客户在我行系统发生的贷款记录。 </w:t>
      </w:r>
    </w:p>
    <w:p>
      <w:pPr>
        <w:pStyle w:val="2"/>
        <w:keepNext/>
        <w:keepLines/>
        <w:pageBreakBefore w:val="0"/>
        <w:widowControl w:val="0"/>
        <w:numPr>
          <w:ilvl w:val="0"/>
          <w:numId w:val="2"/>
        </w:numPr>
        <w:kinsoku/>
        <w:wordWrap/>
        <w:overflowPunct/>
        <w:topLinePunct w:val="0"/>
        <w:autoSpaceDE/>
        <w:autoSpaceDN/>
        <w:bidi w:val="0"/>
        <w:adjustRightInd/>
        <w:snapToGrid/>
        <w:spacing w:line="240" w:lineRule="auto"/>
        <w:ind w:left="0" w:leftChars="0" w:firstLine="400" w:firstLineChars="0"/>
        <w:jc w:val="left"/>
        <w:textAlignment w:val="auto"/>
        <w:rPr>
          <w:rFonts w:hint="eastAsia" w:cs="Times New Roman"/>
        </w:rPr>
      </w:pPr>
      <w:r>
        <w:rPr>
          <w:rFonts w:hint="eastAsia" w:cs="Times New Roman"/>
        </w:rPr>
        <w:t>定活互转</w:t>
      </w:r>
    </w:p>
    <w:p>
      <w:pPr>
        <w:ind w:firstLine="420" w:firstLineChars="200"/>
      </w:pPr>
      <w:r>
        <w:rPr>
          <w:rFonts w:hint="eastAsia"/>
        </w:rPr>
        <w:t>定活互转包括活期转定期、定期转活期。</w:t>
      </w:r>
    </w:p>
    <w:p>
      <w:pPr>
        <w:pStyle w:val="3"/>
        <w:keepNext/>
        <w:keepLines/>
        <w:pageBreakBefore w:val="0"/>
        <w:widowControl w:val="0"/>
        <w:numPr>
          <w:ilvl w:val="0"/>
          <w:numId w:val="38"/>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活期转定期</w:t>
      </w:r>
    </w:p>
    <w:p>
      <w:pPr>
        <w:pStyle w:val="14"/>
        <w:spacing w:after="0"/>
        <w:rPr>
          <w:sz w:val="21"/>
          <w:szCs w:val="21"/>
        </w:rPr>
      </w:pPr>
      <w:r>
        <w:rPr>
          <w:sz w:val="21"/>
          <w:szCs w:val="21"/>
        </w:rPr>
        <w:t>【功能描述】</w:t>
      </w:r>
    </w:p>
    <w:p>
      <w:pPr>
        <w:pStyle w:val="33"/>
      </w:pPr>
      <w:r>
        <w:rPr>
          <w:rFonts w:hint="eastAsia"/>
        </w:rPr>
        <w:t>可通过此功能将活期账户上的余额转存定期存款（整存整取）。</w:t>
      </w:r>
    </w:p>
    <w:p>
      <w:pPr>
        <w:pStyle w:val="14"/>
        <w:spacing w:after="0"/>
        <w:rPr>
          <w:sz w:val="21"/>
          <w:szCs w:val="21"/>
        </w:rPr>
      </w:pPr>
      <w:r>
        <w:rPr>
          <w:sz w:val="21"/>
          <w:szCs w:val="21"/>
        </w:rPr>
        <w:t>【操作步骤】</w:t>
      </w:r>
    </w:p>
    <w:p>
      <w:pPr>
        <w:pStyle w:val="33"/>
      </w:pPr>
      <w:r>
        <w:rPr>
          <w:rFonts w:hint="eastAsia"/>
        </w:rPr>
        <w:t>1.在首页选择【定活互转】。</w:t>
      </w:r>
    </w:p>
    <w:p>
      <w:pPr>
        <w:pStyle w:val="33"/>
        <w:ind w:firstLine="0" w:firstLineChars="0"/>
      </w:pPr>
      <w:r>
        <w:rPr>
          <w:rFonts w:hint="eastAsia"/>
        </w:rPr>
        <w:t xml:space="preserve">     </w:t>
      </w:r>
      <w:r>
        <w:drawing>
          <wp:inline distT="0" distB="0" distL="0" distR="0">
            <wp:extent cx="2239645" cy="3967480"/>
            <wp:effectExtent l="0" t="0" r="8255" b="13970"/>
            <wp:docPr id="207" name="图片 94" descr="iPhone-个人手机银行-投资理财—活期转定期-16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94" descr="iPhone-个人手机银行-投资理财—活期转定期-160 (1)"/>
                    <pic:cNvPicPr>
                      <a:picLocks noChangeAspect="1" noChangeArrowheads="1"/>
                    </pic:cNvPicPr>
                  </pic:nvPicPr>
                  <pic:blipFill>
                    <a:blip r:embed="rId110"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ind w:firstLine="420" w:firstLineChars="200"/>
        <w:rPr>
          <w:rFonts w:ascii="宋体" w:hAnsi="宋体"/>
          <w:color w:val="000000"/>
          <w:szCs w:val="21"/>
        </w:rPr>
      </w:pPr>
      <w:r>
        <w:rPr>
          <w:rFonts w:hint="eastAsia"/>
        </w:rPr>
        <w:t>2.</w:t>
      </w:r>
      <w:r>
        <w:rPr>
          <w:rFonts w:hint="eastAsia" w:ascii="宋体" w:hAnsi="宋体"/>
          <w:color w:val="000000"/>
          <w:szCs w:val="21"/>
        </w:rPr>
        <w:t>在活期转定期页面选择银行卡、存期（可选择整存整取3个月、6个月、1年、2年、3年、5年）、存入金额，点击【确认</w:t>
      </w:r>
      <w:r>
        <w:rPr>
          <w:rFonts w:ascii="宋体" w:hAnsi="宋体"/>
          <w:color w:val="000000"/>
          <w:szCs w:val="21"/>
        </w:rPr>
        <w:t>】</w:t>
      </w:r>
      <w:r>
        <w:rPr>
          <w:rFonts w:hint="eastAsia" w:ascii="宋体" w:hAnsi="宋体"/>
          <w:color w:val="000000"/>
          <w:szCs w:val="21"/>
        </w:rPr>
        <w:t>。</w:t>
      </w:r>
    </w:p>
    <w:p>
      <w:pPr>
        <w:pStyle w:val="33"/>
        <w:ind w:firstLine="0" w:firstLineChars="0"/>
      </w:pPr>
      <w:r>
        <w:rPr>
          <w:rFonts w:hint="eastAsia"/>
        </w:rPr>
        <w:t xml:space="preserve">     </w:t>
      </w:r>
    </w:p>
    <w:p>
      <w:pPr>
        <w:widowControl/>
        <w:ind w:firstLine="420" w:firstLineChars="200"/>
        <w:jc w:val="left"/>
      </w:pPr>
      <w:r>
        <w:drawing>
          <wp:inline distT="0" distB="0" distL="0" distR="0">
            <wp:extent cx="2247265" cy="3967480"/>
            <wp:effectExtent l="0" t="0" r="635" b="13970"/>
            <wp:docPr id="208" name="图片 95" descr="iPhone-个人手机银行-投资理财—活期转定期-16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95" descr="iPhone-个人手机银行-投资理财—活期转定期-168 (1)"/>
                    <pic:cNvPicPr>
                      <a:picLocks noChangeAspect="1" noChangeArrowheads="1"/>
                    </pic:cNvPicPr>
                  </pic:nvPicPr>
                  <pic:blipFill>
                    <a:blip r:embed="rId111" cstate="print"/>
                    <a:srcRect/>
                    <a:stretch>
                      <a:fillRect/>
                    </a:stretch>
                  </pic:blipFill>
                  <pic:spPr>
                    <a:xfrm>
                      <a:off x="0" y="0"/>
                      <a:ext cx="2247265" cy="3967480"/>
                    </a:xfrm>
                    <a:prstGeom prst="rect">
                      <a:avLst/>
                    </a:prstGeom>
                    <a:noFill/>
                    <a:ln w="9525">
                      <a:noFill/>
                      <a:miter lim="800000"/>
                      <a:headEnd/>
                      <a:tailEnd/>
                    </a:ln>
                  </pic:spPr>
                </pic:pic>
              </a:graphicData>
            </a:graphic>
          </wp:inline>
        </w:drawing>
      </w:r>
      <w:r>
        <w:br w:type="page"/>
      </w:r>
      <w:r>
        <w:rPr>
          <w:rFonts w:hint="eastAsia"/>
        </w:rPr>
        <w:t>3.</w:t>
      </w:r>
      <w:r>
        <w:rPr>
          <w:rFonts w:hint="eastAsia" w:ascii="宋体" w:hAnsi="宋体"/>
          <w:color w:val="000000"/>
          <w:szCs w:val="21"/>
        </w:rPr>
        <w:t>输入交易密码，点击【确认】。</w:t>
      </w:r>
    </w:p>
    <w:p>
      <w:pPr>
        <w:pStyle w:val="33"/>
        <w:ind w:firstLine="0" w:firstLineChars="0"/>
      </w:pPr>
      <w:r>
        <w:rPr>
          <w:rFonts w:hint="eastAsia"/>
        </w:rPr>
        <w:t xml:space="preserve">     </w:t>
      </w:r>
      <w:r>
        <w:drawing>
          <wp:inline distT="0" distB="0" distL="0" distR="0">
            <wp:extent cx="2239645" cy="3967480"/>
            <wp:effectExtent l="0" t="0" r="8255" b="13970"/>
            <wp:docPr id="209" name="图片 96" descr="iPhone-个人手机银行-投资理财—活期转定期-16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96" descr="iPhone-个人手机银行-投资理财—活期转定期-168 (2)"/>
                    <pic:cNvPicPr>
                      <a:picLocks noChangeAspect="1" noChangeArrowheads="1"/>
                    </pic:cNvPicPr>
                  </pic:nvPicPr>
                  <pic:blipFill>
                    <a:blip r:embed="rId112"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widowControl/>
        <w:ind w:firstLine="420" w:firstLineChars="200"/>
        <w:jc w:val="left"/>
      </w:pPr>
      <w:r>
        <w:rPr>
          <w:rFonts w:hint="eastAsia"/>
        </w:rPr>
        <w:t>4.活期转定期成功。</w:t>
      </w:r>
    </w:p>
    <w:p>
      <w:pPr>
        <w:pStyle w:val="33"/>
        <w:ind w:firstLine="0" w:firstLineChars="0"/>
      </w:pPr>
      <w:r>
        <w:drawing>
          <wp:inline distT="0" distB="0" distL="0" distR="0">
            <wp:extent cx="2239645" cy="3967480"/>
            <wp:effectExtent l="0" t="0" r="8255" b="13970"/>
            <wp:docPr id="210" name="图片 97" descr="iPhone-个人手机银行-投资理财—活期转定期-168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97" descr="iPhone-个人手机银行-投资理财—活期转定期-168 (3)"/>
                    <pic:cNvPicPr>
                      <a:picLocks noChangeAspect="1" noChangeArrowheads="1"/>
                    </pic:cNvPicPr>
                  </pic:nvPicPr>
                  <pic:blipFill>
                    <a:blip r:embed="rId113"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pStyle w:val="3"/>
        <w:keepNext/>
        <w:keepLines/>
        <w:pageBreakBefore w:val="0"/>
        <w:widowControl w:val="0"/>
        <w:numPr>
          <w:ilvl w:val="0"/>
          <w:numId w:val="38"/>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定期转活期</w:t>
      </w:r>
    </w:p>
    <w:p>
      <w:pPr>
        <w:pStyle w:val="14"/>
        <w:spacing w:after="0"/>
        <w:rPr>
          <w:sz w:val="21"/>
          <w:szCs w:val="21"/>
        </w:rPr>
      </w:pPr>
      <w:r>
        <w:rPr>
          <w:sz w:val="21"/>
          <w:szCs w:val="21"/>
        </w:rPr>
        <w:t>【功能描述】</w:t>
      </w:r>
    </w:p>
    <w:p>
      <w:pPr>
        <w:pStyle w:val="33"/>
      </w:pPr>
      <w:r>
        <w:rPr>
          <w:rFonts w:hint="eastAsia"/>
        </w:rPr>
        <w:t>可通过此功能将定期存款（整存整取），转到活期账户余额。</w:t>
      </w:r>
    </w:p>
    <w:p>
      <w:pPr>
        <w:pStyle w:val="14"/>
        <w:spacing w:after="0"/>
        <w:rPr>
          <w:sz w:val="21"/>
          <w:szCs w:val="21"/>
        </w:rPr>
      </w:pPr>
      <w:r>
        <w:rPr>
          <w:sz w:val="21"/>
          <w:szCs w:val="21"/>
        </w:rPr>
        <w:t>【操作步骤】</w:t>
      </w:r>
    </w:p>
    <w:p>
      <w:pPr>
        <w:pStyle w:val="33"/>
      </w:pPr>
      <w:r>
        <w:rPr>
          <w:rFonts w:hint="eastAsia"/>
        </w:rPr>
        <w:t>1.在首页选择【定活互转】，在上方点击“定期转活期”。</w:t>
      </w:r>
    </w:p>
    <w:p>
      <w:pPr>
        <w:pStyle w:val="33"/>
        <w:ind w:firstLine="0" w:firstLineChars="0"/>
      </w:pPr>
      <w:r>
        <w:rPr>
          <w:rFonts w:hint="eastAsia"/>
        </w:rPr>
        <w:t xml:space="preserve">     </w:t>
      </w:r>
      <w:r>
        <w:drawing>
          <wp:inline distT="0" distB="0" distL="0" distR="0">
            <wp:extent cx="2239645" cy="3967480"/>
            <wp:effectExtent l="0" t="0" r="8255" b="13970"/>
            <wp:docPr id="211" name="图片 98" descr="iPhone-个人手机银行-投资理财—活期转定期-16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98" descr="iPhone-个人手机银行-投资理财—活期转定期-161 (2)"/>
                    <pic:cNvPicPr>
                      <a:picLocks noChangeAspect="1" noChangeArrowheads="1"/>
                    </pic:cNvPicPr>
                  </pic:nvPicPr>
                  <pic:blipFill>
                    <a:blip r:embed="rId114"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ind w:firstLine="420" w:firstLineChars="200"/>
        <w:rPr>
          <w:rFonts w:ascii="宋体" w:hAnsi="宋体"/>
          <w:color w:val="000000"/>
          <w:szCs w:val="21"/>
        </w:rPr>
      </w:pPr>
      <w:r>
        <w:rPr>
          <w:rFonts w:hint="eastAsia"/>
        </w:rPr>
        <w:t>2.</w:t>
      </w:r>
      <w:r>
        <w:rPr>
          <w:rFonts w:hint="eastAsia" w:ascii="宋体" w:hAnsi="宋体"/>
          <w:color w:val="000000"/>
          <w:szCs w:val="21"/>
        </w:rPr>
        <w:t>在定期转活期页面点选定期记录，进入详情页。</w:t>
      </w:r>
    </w:p>
    <w:p>
      <w:pPr>
        <w:pStyle w:val="33"/>
        <w:ind w:firstLine="0" w:firstLineChars="0"/>
      </w:pPr>
      <w:r>
        <w:rPr>
          <w:rFonts w:hint="eastAsia"/>
        </w:rPr>
        <w:t xml:space="preserve">     </w:t>
      </w:r>
    </w:p>
    <w:p>
      <w:pPr>
        <w:widowControl/>
        <w:ind w:firstLine="420" w:firstLineChars="200"/>
        <w:jc w:val="left"/>
      </w:pPr>
      <w:r>
        <w:drawing>
          <wp:inline distT="0" distB="0" distL="0" distR="0">
            <wp:extent cx="2239645" cy="3967480"/>
            <wp:effectExtent l="0" t="0" r="8255" b="13970"/>
            <wp:docPr id="212" name="图片 99" descr="iPhone-个人手机银行-投资理财—定期转活期-23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99" descr="iPhone-个人手机银行-投资理财—定期转活期-234 (2)"/>
                    <pic:cNvPicPr>
                      <a:picLocks noChangeAspect="1" noChangeArrowheads="1"/>
                    </pic:cNvPicPr>
                  </pic:nvPicPr>
                  <pic:blipFill>
                    <a:blip r:embed="rId115" cstate="print"/>
                    <a:srcRect/>
                    <a:stretch>
                      <a:fillRect/>
                    </a:stretch>
                  </pic:blipFill>
                  <pic:spPr>
                    <a:xfrm>
                      <a:off x="0" y="0"/>
                      <a:ext cx="2239645" cy="3967480"/>
                    </a:xfrm>
                    <a:prstGeom prst="rect">
                      <a:avLst/>
                    </a:prstGeom>
                    <a:noFill/>
                    <a:ln w="9525">
                      <a:noFill/>
                      <a:miter lim="800000"/>
                      <a:headEnd/>
                      <a:tailEnd/>
                    </a:ln>
                  </pic:spPr>
                </pic:pic>
              </a:graphicData>
            </a:graphic>
          </wp:inline>
        </w:drawing>
      </w:r>
      <w:r>
        <w:br w:type="page"/>
      </w:r>
      <w:r>
        <w:rPr>
          <w:rFonts w:hint="eastAsia"/>
        </w:rPr>
        <w:t>3.选择要支取的定期，进入存款详情页面。</w:t>
      </w:r>
      <w:r>
        <w:rPr>
          <w:rFonts w:hint="eastAsia" w:ascii="宋体" w:hAnsi="宋体"/>
          <w:color w:val="000000"/>
          <w:szCs w:val="21"/>
        </w:rPr>
        <w:t>选择支取方式（全部提前支取、部分提前支取、到期支取），点击【定期转活期】。</w:t>
      </w:r>
    </w:p>
    <w:p>
      <w:pPr>
        <w:pStyle w:val="33"/>
        <w:ind w:firstLine="0" w:firstLineChars="0"/>
      </w:pPr>
      <w:r>
        <w:rPr>
          <w:rFonts w:hint="eastAsia"/>
        </w:rPr>
        <w:t xml:space="preserve">     </w:t>
      </w:r>
      <w:r>
        <w:drawing>
          <wp:inline distT="0" distB="0" distL="0" distR="0">
            <wp:extent cx="2239645" cy="3967480"/>
            <wp:effectExtent l="0" t="0" r="8255" b="13970"/>
            <wp:docPr id="213" name="图片 100" descr="iPhone-个人手机银行-投资理财—定期转活期-22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00" descr="iPhone-个人手机银行-投资理财—定期转活期-220 (2)"/>
                    <pic:cNvPicPr>
                      <a:picLocks noChangeAspect="1" noChangeArrowheads="1"/>
                    </pic:cNvPicPr>
                  </pic:nvPicPr>
                  <pic:blipFill>
                    <a:blip r:embed="rId116"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widowControl/>
        <w:ind w:firstLine="420" w:firstLineChars="200"/>
        <w:jc w:val="left"/>
      </w:pPr>
      <w:r>
        <w:rPr>
          <w:rFonts w:hint="eastAsia"/>
        </w:rPr>
        <w:t>4.输入交易密码，点击【确定】。</w:t>
      </w:r>
    </w:p>
    <w:p>
      <w:pPr>
        <w:widowControl/>
        <w:ind w:firstLine="420" w:firstLineChars="200"/>
        <w:jc w:val="left"/>
      </w:pPr>
      <w:r>
        <w:drawing>
          <wp:inline distT="0" distB="0" distL="0" distR="0">
            <wp:extent cx="2239645" cy="3967480"/>
            <wp:effectExtent l="0" t="0" r="8255" b="13970"/>
            <wp:docPr id="214" name="图片 101" descr="iPhone-个人手机银行-投资理财—定期转活期-220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01" descr="iPhone-个人手机银行-投资理财—定期转活期-220 (3)"/>
                    <pic:cNvPicPr>
                      <a:picLocks noChangeAspect="1" noChangeArrowheads="1"/>
                    </pic:cNvPicPr>
                  </pic:nvPicPr>
                  <pic:blipFill>
                    <a:blip r:embed="rId117"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widowControl/>
        <w:ind w:firstLine="420" w:firstLineChars="200"/>
        <w:jc w:val="left"/>
      </w:pPr>
      <w:r>
        <w:rPr>
          <w:rFonts w:hint="eastAsia"/>
        </w:rPr>
        <w:t>5.定期转活期成功。</w:t>
      </w:r>
    </w:p>
    <w:p>
      <w:pPr>
        <w:widowControl/>
        <w:ind w:firstLine="420" w:firstLineChars="200"/>
        <w:jc w:val="left"/>
      </w:pPr>
      <w:r>
        <w:drawing>
          <wp:inline distT="0" distB="0" distL="0" distR="0">
            <wp:extent cx="2239645" cy="3967480"/>
            <wp:effectExtent l="0" t="0" r="8255" b="13970"/>
            <wp:docPr id="215" name="图片 102" descr="iPhone-个人手机银行-投资理财—定期转活期-220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02" descr="iPhone-个人手机银行-投资理财—定期转活期-220 (4)"/>
                    <pic:cNvPicPr>
                      <a:picLocks noChangeAspect="1" noChangeArrowheads="1"/>
                    </pic:cNvPicPr>
                  </pic:nvPicPr>
                  <pic:blipFill>
                    <a:blip r:embed="rId118"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
      <w:pPr>
        <w:pStyle w:val="14"/>
        <w:spacing w:after="0"/>
        <w:rPr>
          <w:sz w:val="21"/>
          <w:szCs w:val="21"/>
        </w:rPr>
      </w:pPr>
      <w:r>
        <w:rPr>
          <w:sz w:val="21"/>
          <w:szCs w:val="21"/>
        </w:rPr>
        <w:t>【功能描述】</w:t>
      </w:r>
    </w:p>
    <w:p>
      <w:pPr>
        <w:ind w:firstLine="420" w:firstLineChars="200"/>
      </w:pPr>
      <w:r>
        <w:rPr>
          <w:rFonts w:hint="eastAsia"/>
        </w:rPr>
        <w:t>客户可通过此功能查询转账的电子回单。</w:t>
      </w:r>
    </w:p>
    <w:p>
      <w:pPr>
        <w:pStyle w:val="14"/>
        <w:spacing w:after="0"/>
        <w:rPr>
          <w:sz w:val="21"/>
          <w:szCs w:val="21"/>
        </w:rPr>
      </w:pPr>
      <w:r>
        <w:rPr>
          <w:sz w:val="21"/>
          <w:szCs w:val="21"/>
        </w:rPr>
        <w:t>【操作步骤】</w:t>
      </w:r>
    </w:p>
    <w:p>
      <w:pPr>
        <w:ind w:firstLine="420" w:firstLineChars="200"/>
      </w:pPr>
      <w:r>
        <w:rPr>
          <w:rFonts w:hint="eastAsia"/>
        </w:rPr>
        <w:t>1. 选择【转账汇款】，点击【转账管理】。</w:t>
      </w:r>
    </w:p>
    <w:p>
      <w:r>
        <w:drawing>
          <wp:inline distT="0" distB="0" distL="0" distR="0">
            <wp:extent cx="2232025" cy="3967480"/>
            <wp:effectExtent l="19050" t="0" r="0" b="0"/>
            <wp:docPr id="97" name="图片 90" descr="iPhone-个人手机银行-转账汇款-转账记录-25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0" descr="iPhone-个人手机银行-转账汇款-转账记录-251 (2)"/>
                    <pic:cNvPicPr>
                      <a:picLocks noChangeAspect="1" noChangeArrowheads="1"/>
                    </pic:cNvPicPr>
                  </pic:nvPicPr>
                  <pic:blipFill>
                    <a:blip r:embed="rId119"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ind w:firstLine="420" w:firstLineChars="200"/>
      </w:pPr>
      <w:r>
        <w:rPr>
          <w:rFonts w:hint="eastAsia"/>
        </w:rPr>
        <w:t>2.点击【电子回单查询】。</w:t>
      </w:r>
    </w:p>
    <w:p>
      <w:r>
        <w:drawing>
          <wp:inline distT="0" distB="0" distL="0" distR="0">
            <wp:extent cx="2232025" cy="3967480"/>
            <wp:effectExtent l="19050" t="0" r="0" b="0"/>
            <wp:docPr id="98" name="图片 91" descr="iPhone-个人手机银行-转账管理-电子回单查询-32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1" descr="iPhone-个人手机银行-转账管理-电子回单查询-322 (1)"/>
                    <pic:cNvPicPr>
                      <a:picLocks noChangeAspect="1" noChangeArrowheads="1"/>
                    </pic:cNvPicPr>
                  </pic:nvPicPr>
                  <pic:blipFill>
                    <a:blip r:embed="rId120"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ind w:firstLine="420" w:firstLineChars="200"/>
      </w:pPr>
      <w:r>
        <w:rPr>
          <w:rFonts w:hint="eastAsia"/>
        </w:rPr>
        <w:t>3.选择银行卡号、交易类型（可选择全部、转账、手机号转账）、交易时间（可在下拉框选择最近一月、最近三月、最近六月或自定义选择区间）。</w:t>
      </w:r>
    </w:p>
    <w:p>
      <w:r>
        <w:drawing>
          <wp:inline distT="0" distB="0" distL="0" distR="0">
            <wp:extent cx="2232025" cy="3967480"/>
            <wp:effectExtent l="19050" t="0" r="0" b="0"/>
            <wp:docPr id="99" name="图片 92" descr="iPhone-个人手机银行-转账管理-电子回单查询-32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2" descr="iPhone-个人手机银行-转账管理-电子回单查询-322 (2)"/>
                    <pic:cNvPicPr>
                      <a:picLocks noChangeAspect="1" noChangeArrowheads="1"/>
                    </pic:cNvPicPr>
                  </pic:nvPicPr>
                  <pic:blipFill>
                    <a:blip r:embed="rId121" cstate="print"/>
                    <a:srcRect/>
                    <a:stretch>
                      <a:fillRect/>
                    </a:stretch>
                  </pic:blipFill>
                  <pic:spPr>
                    <a:xfrm>
                      <a:off x="0" y="0"/>
                      <a:ext cx="2232025" cy="3967480"/>
                    </a:xfrm>
                    <a:prstGeom prst="rect">
                      <a:avLst/>
                    </a:prstGeom>
                    <a:noFill/>
                    <a:ln w="9525">
                      <a:noFill/>
                      <a:miter lim="800000"/>
                      <a:headEnd/>
                      <a:tailEnd/>
                    </a:ln>
                  </pic:spPr>
                </pic:pic>
              </a:graphicData>
            </a:graphic>
          </wp:inline>
        </w:drawing>
      </w:r>
      <w:r>
        <w:drawing>
          <wp:inline distT="0" distB="0" distL="0" distR="0">
            <wp:extent cx="2232025" cy="3967480"/>
            <wp:effectExtent l="19050" t="0" r="0" b="0"/>
            <wp:docPr id="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
                    <pic:cNvPicPr>
                      <a:picLocks noChangeAspect="1" noChangeArrowheads="1"/>
                    </pic:cNvPicPr>
                  </pic:nvPicPr>
                  <pic:blipFill>
                    <a:blip r:embed="rId122"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ind w:firstLine="420" w:firstLineChars="200"/>
      </w:pPr>
      <w:r>
        <w:rPr>
          <w:rFonts w:hint="eastAsia"/>
        </w:rPr>
        <w:t>4.点击查询出的电子回单记录，进入电子回单详情页。</w:t>
      </w:r>
    </w:p>
    <w:p>
      <w:r>
        <w:drawing>
          <wp:inline distT="0" distB="0" distL="0" distR="0">
            <wp:extent cx="2239645" cy="3967480"/>
            <wp:effectExtent l="19050" t="0" r="8255" b="0"/>
            <wp:docPr id="101" name="图片 93" descr="电子回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93" descr="电子回单"/>
                    <pic:cNvPicPr>
                      <a:picLocks noChangeAspect="1" noChangeArrowheads="1"/>
                    </pic:cNvPicPr>
                  </pic:nvPicPr>
                  <pic:blipFill>
                    <a:blip r:embed="rId123"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pStyle w:val="2"/>
        <w:keepNext/>
        <w:keepLines/>
        <w:pageBreakBefore w:val="0"/>
        <w:widowControl w:val="0"/>
        <w:numPr>
          <w:ilvl w:val="0"/>
          <w:numId w:val="2"/>
        </w:numPr>
        <w:kinsoku/>
        <w:wordWrap/>
        <w:overflowPunct/>
        <w:topLinePunct w:val="0"/>
        <w:autoSpaceDE/>
        <w:autoSpaceDN/>
        <w:bidi w:val="0"/>
        <w:adjustRightInd/>
        <w:snapToGrid/>
        <w:spacing w:line="240" w:lineRule="auto"/>
        <w:ind w:left="0" w:leftChars="0" w:firstLine="400" w:firstLineChars="0"/>
        <w:jc w:val="left"/>
        <w:textAlignment w:val="auto"/>
        <w:rPr>
          <w:rFonts w:hint="eastAsia" w:cs="Times New Roman"/>
        </w:rPr>
      </w:pPr>
      <w:r>
        <w:rPr>
          <w:rFonts w:hint="eastAsia" w:cs="Times New Roman"/>
        </w:rPr>
        <w:t xml:space="preserve"> 钱包</w:t>
      </w:r>
    </w:p>
    <w:p>
      <w:pPr>
        <w:rPr>
          <w:rFonts w:hint="default" w:eastAsia="宋体"/>
          <w:lang w:val="en-US" w:eastAsia="zh-CN"/>
        </w:rPr>
      </w:pPr>
      <w:r>
        <w:rPr>
          <w:rFonts w:hint="eastAsia"/>
          <w:lang w:val="en-US" w:eastAsia="zh-CN"/>
        </w:rPr>
        <w:t>本行业务调整，签报开户现已暂停，存量客户只能资金提现及注销。</w:t>
      </w:r>
    </w:p>
    <w:p>
      <w:pPr>
        <w:pStyle w:val="3"/>
        <w:keepNext/>
        <w:keepLines/>
        <w:pageBreakBefore w:val="0"/>
        <w:widowControl w:val="0"/>
        <w:numPr>
          <w:ilvl w:val="0"/>
          <w:numId w:val="39"/>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提现</w:t>
      </w:r>
    </w:p>
    <w:p>
      <w:pPr>
        <w:rPr>
          <w:rFonts w:ascii="宋体" w:hAnsi="宋体" w:cs="宋体"/>
        </w:rPr>
      </w:pPr>
      <w:r>
        <w:rPr>
          <w:rFonts w:hint="eastAsia" w:ascii="宋体" w:hAnsi="宋体" w:cs="宋体"/>
        </w:rPr>
        <w:t>【功能描述】可通过此功能进行手机银行钱包提现业务</w:t>
      </w:r>
    </w:p>
    <w:p>
      <w:pPr>
        <w:pStyle w:val="14"/>
        <w:spacing w:after="0"/>
        <w:rPr>
          <w:sz w:val="21"/>
          <w:szCs w:val="21"/>
        </w:rPr>
      </w:pPr>
      <w:r>
        <w:rPr>
          <w:rFonts w:hint="eastAsia"/>
          <w:sz w:val="21"/>
          <w:szCs w:val="21"/>
        </w:rPr>
        <w:t>【操作步骤】</w:t>
      </w:r>
    </w:p>
    <w:p>
      <w:pPr>
        <w:rPr>
          <w:rFonts w:ascii="宋体" w:hAnsi="宋体" w:cs="宋体"/>
        </w:rPr>
      </w:pPr>
      <w:r>
        <w:rPr>
          <w:rFonts w:hint="eastAsia" w:ascii="宋体" w:hAnsi="宋体" w:cs="宋体"/>
        </w:rPr>
        <w:t>4.3.1 钱包首页点击提现，进入提现页面，回显钱包余额、及转入账号，输入您想要的提现金额（不可超过钱包余额），点击【确定提现】</w:t>
      </w:r>
    </w:p>
    <w:p>
      <w:r>
        <w:drawing>
          <wp:inline distT="0" distB="0" distL="0" distR="0">
            <wp:extent cx="2324735" cy="4912995"/>
            <wp:effectExtent l="19050" t="0" r="0" b="0"/>
            <wp:docPr id="11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66"/>
                    <pic:cNvPicPr>
                      <a:picLocks noChangeAspect="1"/>
                    </pic:cNvPicPr>
                  </pic:nvPicPr>
                  <pic:blipFill>
                    <a:blip r:embed="rId124" cstate="print"/>
                    <a:stretch>
                      <a:fillRect/>
                    </a:stretch>
                  </pic:blipFill>
                  <pic:spPr>
                    <a:xfrm>
                      <a:off x="0" y="0"/>
                      <a:ext cx="2324735" cy="4912995"/>
                    </a:xfrm>
                    <a:prstGeom prst="rect">
                      <a:avLst/>
                    </a:prstGeom>
                    <a:noFill/>
                    <a:ln w="9525">
                      <a:noFill/>
                      <a:miter/>
                    </a:ln>
                  </pic:spPr>
                </pic:pic>
              </a:graphicData>
            </a:graphic>
          </wp:inline>
        </w:drawing>
      </w:r>
    </w:p>
    <w:p>
      <w:r>
        <w:rPr>
          <w:rFonts w:hint="eastAsia"/>
        </w:rPr>
        <w:t>4.3.2 弹出提示框，输入正确的钱包交易密码、短信验证码，点击【确认】按钮，提现成功。</w:t>
      </w:r>
    </w:p>
    <w:p>
      <w:r>
        <w:drawing>
          <wp:inline distT="0" distB="0" distL="0" distR="0">
            <wp:extent cx="2332355" cy="4928235"/>
            <wp:effectExtent l="19050" t="0" r="0" b="0"/>
            <wp:docPr id="11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67"/>
                    <pic:cNvPicPr>
                      <a:picLocks noChangeAspect="1"/>
                    </pic:cNvPicPr>
                  </pic:nvPicPr>
                  <pic:blipFill>
                    <a:blip r:embed="rId125" cstate="print"/>
                    <a:stretch>
                      <a:fillRect/>
                    </a:stretch>
                  </pic:blipFill>
                  <pic:spPr>
                    <a:xfrm>
                      <a:off x="0" y="0"/>
                      <a:ext cx="2332355" cy="4928235"/>
                    </a:xfrm>
                    <a:prstGeom prst="rect">
                      <a:avLst/>
                    </a:prstGeom>
                    <a:noFill/>
                    <a:ln w="9525">
                      <a:noFill/>
                      <a:miter/>
                    </a:ln>
                  </pic:spPr>
                </pic:pic>
              </a:graphicData>
            </a:graphic>
          </wp:inline>
        </w:drawing>
      </w:r>
      <w:r>
        <w:drawing>
          <wp:inline distT="0" distB="0" distL="0" distR="0">
            <wp:extent cx="2339975" cy="4912995"/>
            <wp:effectExtent l="19050" t="0" r="3175" b="0"/>
            <wp:docPr id="11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68"/>
                    <pic:cNvPicPr>
                      <a:picLocks noChangeAspect="1" noChangeArrowheads="1"/>
                    </pic:cNvPicPr>
                  </pic:nvPicPr>
                  <pic:blipFill>
                    <a:blip r:embed="rId126" cstate="print"/>
                    <a:srcRect t="2299" r="1547"/>
                    <a:stretch>
                      <a:fillRect/>
                    </a:stretch>
                  </pic:blipFill>
                  <pic:spPr>
                    <a:xfrm>
                      <a:off x="0" y="0"/>
                      <a:ext cx="2339975" cy="4912995"/>
                    </a:xfrm>
                    <a:prstGeom prst="rect">
                      <a:avLst/>
                    </a:prstGeom>
                    <a:noFill/>
                    <a:ln w="9525">
                      <a:noFill/>
                      <a:miter lim="800000"/>
                      <a:headEnd/>
                      <a:tailEnd/>
                    </a:ln>
                  </pic:spPr>
                </pic:pic>
              </a:graphicData>
            </a:graphic>
          </wp:inline>
        </w:drawing>
      </w:r>
    </w:p>
    <w:p/>
    <w:p>
      <w:pPr>
        <w:pStyle w:val="3"/>
        <w:keepNext/>
        <w:keepLines/>
        <w:pageBreakBefore w:val="0"/>
        <w:widowControl w:val="0"/>
        <w:numPr>
          <w:ilvl w:val="0"/>
          <w:numId w:val="39"/>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注销</w:t>
      </w:r>
    </w:p>
    <w:p>
      <w:r>
        <w:rPr>
          <w:rFonts w:hint="eastAsia"/>
        </w:rPr>
        <w:t>【功能描述】</w:t>
      </w:r>
    </w:p>
    <w:p>
      <w:r>
        <w:rPr>
          <w:rFonts w:hint="eastAsia"/>
        </w:rPr>
        <w:t>用户通过此功能进行钱包解约。</w:t>
      </w:r>
    </w:p>
    <w:p>
      <w:r>
        <w:rPr>
          <w:rFonts w:hint="eastAsia"/>
        </w:rPr>
        <w:t>,【操作步骤】</w:t>
      </w:r>
    </w:p>
    <w:p>
      <w:r>
        <w:rPr>
          <w:rFonts w:hint="eastAsia"/>
        </w:rPr>
        <w:t>1.点击钱包首页右上角“。。。”，选择【注销】，进入钱包注销页面。</w:t>
      </w:r>
    </w:p>
    <w:p>
      <w:r>
        <w:rPr>
          <w:rFonts w:hint="eastAsia"/>
        </w:rPr>
        <w:drawing>
          <wp:inline distT="0" distB="0" distL="0" distR="0">
            <wp:extent cx="2348230" cy="4184650"/>
            <wp:effectExtent l="19050" t="0" r="0" b="0"/>
            <wp:docPr id="146" name="图片 247" descr="IMG_8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47" descr="IMG_8180"/>
                    <pic:cNvPicPr>
                      <a:picLocks noChangeAspect="1"/>
                    </pic:cNvPicPr>
                  </pic:nvPicPr>
                  <pic:blipFill>
                    <a:blip r:embed="rId127"/>
                    <a:stretch>
                      <a:fillRect/>
                    </a:stretch>
                  </pic:blipFill>
                  <pic:spPr>
                    <a:xfrm>
                      <a:off x="0" y="0"/>
                      <a:ext cx="2348230" cy="4184650"/>
                    </a:xfrm>
                    <a:prstGeom prst="rect">
                      <a:avLst/>
                    </a:prstGeom>
                  </pic:spPr>
                </pic:pic>
              </a:graphicData>
            </a:graphic>
          </wp:inline>
        </w:drawing>
      </w:r>
      <w:r>
        <w:rPr>
          <w:rFonts w:hint="eastAsia"/>
        </w:rPr>
        <w:drawing>
          <wp:inline distT="0" distB="0" distL="0" distR="0">
            <wp:extent cx="2371090" cy="4215765"/>
            <wp:effectExtent l="19050" t="0" r="0" b="0"/>
            <wp:docPr id="147" name="图片 246" descr="IMG_8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46" descr="IMG_8191"/>
                    <pic:cNvPicPr>
                      <a:picLocks noChangeAspect="1"/>
                    </pic:cNvPicPr>
                  </pic:nvPicPr>
                  <pic:blipFill>
                    <a:blip r:embed="rId128"/>
                    <a:stretch>
                      <a:fillRect/>
                    </a:stretch>
                  </pic:blipFill>
                  <pic:spPr>
                    <a:xfrm>
                      <a:off x="0" y="0"/>
                      <a:ext cx="2371090" cy="4215765"/>
                    </a:xfrm>
                    <a:prstGeom prst="rect">
                      <a:avLst/>
                    </a:prstGeom>
                  </pic:spPr>
                </pic:pic>
              </a:graphicData>
            </a:graphic>
          </wp:inline>
        </w:drawing>
      </w:r>
    </w:p>
    <w:p>
      <w:r>
        <w:rPr>
          <w:rFonts w:hint="eastAsia"/>
        </w:rPr>
        <w:t>2.页面回显签约信息，点击【立即解约】，弹出验密框</w:t>
      </w:r>
    </w:p>
    <w:p>
      <w:r>
        <w:rPr>
          <w:rFonts w:hint="eastAsia"/>
        </w:rPr>
        <w:drawing>
          <wp:inline distT="0" distB="0" distL="0" distR="0">
            <wp:extent cx="1968500" cy="3495040"/>
            <wp:effectExtent l="19050" t="0" r="0" b="0"/>
            <wp:docPr id="148" name="图片 248" descr="IMG_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48" descr="IMG_8205"/>
                    <pic:cNvPicPr>
                      <a:picLocks noChangeAspect="1"/>
                    </pic:cNvPicPr>
                  </pic:nvPicPr>
                  <pic:blipFill>
                    <a:blip r:embed="rId129"/>
                    <a:stretch>
                      <a:fillRect/>
                    </a:stretch>
                  </pic:blipFill>
                  <pic:spPr>
                    <a:xfrm>
                      <a:off x="0" y="0"/>
                      <a:ext cx="1968500" cy="3495040"/>
                    </a:xfrm>
                    <a:prstGeom prst="rect">
                      <a:avLst/>
                    </a:prstGeom>
                  </pic:spPr>
                </pic:pic>
              </a:graphicData>
            </a:graphic>
          </wp:inline>
        </w:drawing>
      </w:r>
    </w:p>
    <w:p>
      <w:r>
        <w:rPr>
          <w:rFonts w:hint="eastAsia"/>
        </w:rPr>
        <w:t>3.输入钱包交易密码、短信验证码，点击【确认】，即完成注销业务，跳转至钱包首页，显示立即签约（注销前请确保钱包余额为0）。</w:t>
      </w:r>
    </w:p>
    <w:p>
      <w:r>
        <w:rPr>
          <w:rFonts w:hint="eastAsia"/>
        </w:rPr>
        <w:drawing>
          <wp:inline distT="0" distB="0" distL="0" distR="0">
            <wp:extent cx="2193290" cy="3905885"/>
            <wp:effectExtent l="19050" t="0" r="0" b="0"/>
            <wp:docPr id="149" name="图片 243" descr="IMG_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43" descr="IMG_8305"/>
                    <pic:cNvPicPr>
                      <a:picLocks noChangeAspect="1"/>
                    </pic:cNvPicPr>
                  </pic:nvPicPr>
                  <pic:blipFill>
                    <a:blip r:embed="rId130"/>
                    <a:stretch>
                      <a:fillRect/>
                    </a:stretch>
                  </pic:blipFill>
                  <pic:spPr>
                    <a:xfrm>
                      <a:off x="0" y="0"/>
                      <a:ext cx="2193290" cy="3905885"/>
                    </a:xfrm>
                    <a:prstGeom prst="rect">
                      <a:avLst/>
                    </a:prstGeom>
                  </pic:spPr>
                </pic:pic>
              </a:graphicData>
            </a:graphic>
          </wp:inline>
        </w:drawing>
      </w:r>
    </w:p>
    <w:p/>
    <w:p/>
    <w:p>
      <w:pPr>
        <w:widowControl/>
        <w:ind w:firstLine="420" w:firstLineChars="200"/>
        <w:jc w:val="left"/>
      </w:pPr>
    </w:p>
    <w:p>
      <w:pPr>
        <w:pStyle w:val="2"/>
        <w:keepNext/>
        <w:keepLines/>
        <w:pageBreakBefore w:val="0"/>
        <w:widowControl w:val="0"/>
        <w:numPr>
          <w:ilvl w:val="0"/>
          <w:numId w:val="2"/>
        </w:numPr>
        <w:kinsoku/>
        <w:wordWrap/>
        <w:overflowPunct/>
        <w:topLinePunct w:val="0"/>
        <w:autoSpaceDE/>
        <w:autoSpaceDN/>
        <w:bidi w:val="0"/>
        <w:adjustRightInd/>
        <w:snapToGrid/>
        <w:spacing w:line="240" w:lineRule="auto"/>
        <w:ind w:left="0" w:leftChars="0" w:firstLine="400" w:firstLineChars="0"/>
        <w:jc w:val="left"/>
        <w:textAlignment w:val="auto"/>
        <w:rPr>
          <w:rFonts w:hint="eastAsia" w:cs="Times New Roman"/>
        </w:rPr>
      </w:pPr>
      <w:r>
        <w:rPr>
          <w:rFonts w:hint="eastAsia" w:cs="Times New Roman"/>
        </w:rPr>
        <w:t>资产总览</w:t>
      </w:r>
    </w:p>
    <w:p>
      <w:pPr>
        <w:ind w:firstLine="420" w:firstLineChars="200"/>
      </w:pPr>
      <w:r>
        <w:rPr>
          <w:rFonts w:hint="eastAsia"/>
        </w:rPr>
        <w:t>资产负债包括我的资产、我的负债。</w:t>
      </w:r>
    </w:p>
    <w:p>
      <w:pPr>
        <w:pStyle w:val="3"/>
        <w:keepNext/>
        <w:keepLines/>
        <w:pageBreakBefore w:val="0"/>
        <w:widowControl w:val="0"/>
        <w:numPr>
          <w:ilvl w:val="0"/>
          <w:numId w:val="4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我的资产</w:t>
      </w:r>
    </w:p>
    <w:p>
      <w:pPr>
        <w:pStyle w:val="14"/>
        <w:spacing w:after="0"/>
        <w:rPr>
          <w:sz w:val="21"/>
          <w:szCs w:val="21"/>
        </w:rPr>
      </w:pPr>
      <w:r>
        <w:rPr>
          <w:sz w:val="21"/>
          <w:szCs w:val="21"/>
        </w:rPr>
        <w:t>【功能描述】</w:t>
      </w:r>
    </w:p>
    <w:p>
      <w:pPr>
        <w:pStyle w:val="33"/>
      </w:pPr>
      <w:r>
        <w:rPr>
          <w:rFonts w:hint="eastAsia"/>
        </w:rPr>
        <w:t>可以查询客户活期、定期、钱包组成。</w:t>
      </w:r>
    </w:p>
    <w:p>
      <w:pPr>
        <w:pStyle w:val="14"/>
        <w:spacing w:after="0"/>
        <w:rPr>
          <w:sz w:val="21"/>
          <w:szCs w:val="21"/>
        </w:rPr>
      </w:pPr>
      <w:r>
        <w:rPr>
          <w:sz w:val="21"/>
          <w:szCs w:val="21"/>
        </w:rPr>
        <w:t>【操作步骤】</w:t>
      </w:r>
    </w:p>
    <w:p>
      <w:pPr>
        <w:pStyle w:val="33"/>
      </w:pPr>
      <w:r>
        <w:rPr>
          <w:rFonts w:hint="eastAsia"/>
        </w:rPr>
        <w:t>1.在首页选择资产总览。</w:t>
      </w:r>
    </w:p>
    <w:p>
      <w:pPr>
        <w:pStyle w:val="33"/>
        <w:ind w:firstLine="0" w:firstLineChars="0"/>
      </w:pPr>
      <w:r>
        <w:rPr>
          <w:rFonts w:hint="eastAsia"/>
        </w:rPr>
        <w:t xml:space="preserve">     </w:t>
      </w:r>
      <w:r>
        <w:drawing>
          <wp:inline distT="0" distB="0" distL="0" distR="0">
            <wp:extent cx="2239645" cy="3967480"/>
            <wp:effectExtent l="19050" t="0" r="8255" b="0"/>
            <wp:docPr id="159" name="图片 103" descr="iPhone-个人手机银行-资产负债－我的资产-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03" descr="iPhone-个人手机银行-资产负债－我的资产-001"/>
                    <pic:cNvPicPr>
                      <a:picLocks noChangeAspect="1" noChangeArrowheads="1"/>
                    </pic:cNvPicPr>
                  </pic:nvPicPr>
                  <pic:blipFill>
                    <a:blip r:embed="rId131"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ind w:firstLine="420" w:firstLineChars="200"/>
        <w:rPr>
          <w:rFonts w:ascii="宋体" w:hAnsi="宋体"/>
          <w:color w:val="000000"/>
          <w:szCs w:val="21"/>
        </w:rPr>
      </w:pPr>
      <w:r>
        <w:rPr>
          <w:rFonts w:hint="eastAsia"/>
        </w:rPr>
        <w:t>2.点击活期存款可以查看客户所有账户下的活期余额</w:t>
      </w:r>
      <w:r>
        <w:rPr>
          <w:rFonts w:hint="eastAsia" w:ascii="宋体" w:hAnsi="宋体"/>
          <w:color w:val="000000"/>
          <w:szCs w:val="21"/>
        </w:rPr>
        <w:t>。</w:t>
      </w:r>
    </w:p>
    <w:p>
      <w:pPr>
        <w:pStyle w:val="33"/>
        <w:ind w:firstLine="0" w:firstLineChars="0"/>
      </w:pPr>
    </w:p>
    <w:p>
      <w:pPr>
        <w:widowControl/>
        <w:ind w:firstLine="420" w:firstLineChars="200"/>
        <w:jc w:val="left"/>
      </w:pPr>
      <w:r>
        <w:drawing>
          <wp:inline distT="0" distB="0" distL="0" distR="0">
            <wp:extent cx="2239645" cy="3967480"/>
            <wp:effectExtent l="19050" t="0" r="8255" b="0"/>
            <wp:docPr id="160" name="图片 104" descr="iPhone-个人手机银行-资产负债－我的资产-00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04" descr="iPhone-个人手机银行-资产负债－我的资产-005 (2)"/>
                    <pic:cNvPicPr>
                      <a:picLocks noChangeAspect="1" noChangeArrowheads="1"/>
                    </pic:cNvPicPr>
                  </pic:nvPicPr>
                  <pic:blipFill>
                    <a:blip r:embed="rId132" cstate="print"/>
                    <a:srcRect/>
                    <a:stretch>
                      <a:fillRect/>
                    </a:stretch>
                  </pic:blipFill>
                  <pic:spPr>
                    <a:xfrm>
                      <a:off x="0" y="0"/>
                      <a:ext cx="2239645" cy="3967480"/>
                    </a:xfrm>
                    <a:prstGeom prst="rect">
                      <a:avLst/>
                    </a:prstGeom>
                    <a:noFill/>
                    <a:ln w="9525">
                      <a:noFill/>
                      <a:miter lim="800000"/>
                      <a:headEnd/>
                      <a:tailEnd/>
                    </a:ln>
                  </pic:spPr>
                </pic:pic>
              </a:graphicData>
            </a:graphic>
          </wp:inline>
        </w:drawing>
      </w:r>
      <w:r>
        <w:br w:type="page"/>
      </w:r>
      <w:r>
        <w:rPr>
          <w:rFonts w:hint="eastAsia"/>
        </w:rPr>
        <w:t>3.</w:t>
      </w:r>
      <w:r>
        <w:rPr>
          <w:rFonts w:hint="eastAsia" w:ascii="宋体" w:hAnsi="宋体"/>
          <w:color w:val="000000"/>
          <w:szCs w:val="21"/>
        </w:rPr>
        <w:t>点击定期存款，查看客户所有账户下定期存款。</w:t>
      </w:r>
    </w:p>
    <w:p>
      <w:pPr>
        <w:pStyle w:val="33"/>
        <w:ind w:firstLine="0" w:firstLineChars="0"/>
      </w:pPr>
      <w:r>
        <w:rPr>
          <w:rFonts w:hint="eastAsia"/>
        </w:rPr>
        <w:t xml:space="preserve">     </w:t>
      </w:r>
      <w:r>
        <w:drawing>
          <wp:inline distT="0" distB="0" distL="0" distR="0">
            <wp:extent cx="2239645" cy="3967480"/>
            <wp:effectExtent l="19050" t="0" r="8255" b="0"/>
            <wp:docPr id="161" name="图片 105" descr="iPhone-个人手机银行-资产负债－我的资产-005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05" descr="iPhone-个人手机银行-资产负债－我的资产-005 (3)"/>
                    <pic:cNvPicPr>
                      <a:picLocks noChangeAspect="1" noChangeArrowheads="1"/>
                    </pic:cNvPicPr>
                  </pic:nvPicPr>
                  <pic:blipFill>
                    <a:blip r:embed="rId133" cstate="print"/>
                    <a:srcRect/>
                    <a:stretch>
                      <a:fillRect/>
                    </a:stretch>
                  </pic:blipFill>
                  <pic:spPr>
                    <a:xfrm>
                      <a:off x="0" y="0"/>
                      <a:ext cx="2239645" cy="3967480"/>
                    </a:xfrm>
                    <a:prstGeom prst="rect">
                      <a:avLst/>
                    </a:prstGeom>
                    <a:noFill/>
                    <a:ln w="9525">
                      <a:noFill/>
                      <a:miter lim="800000"/>
                      <a:headEnd/>
                      <a:tailEnd/>
                    </a:ln>
                  </pic:spPr>
                </pic:pic>
              </a:graphicData>
            </a:graphic>
          </wp:inline>
        </w:drawing>
      </w:r>
      <w:r>
        <w:drawing>
          <wp:inline distT="0" distB="0" distL="0" distR="0">
            <wp:extent cx="2232025" cy="3967480"/>
            <wp:effectExtent l="19050" t="0" r="0" b="0"/>
            <wp:docPr id="162" name="图片 106" descr="iPhone-个人手机银行-资产负债－我的资产-005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06" descr="iPhone-个人手机银行-资产负债－我的资产-005 (4)"/>
                    <pic:cNvPicPr>
                      <a:picLocks noChangeAspect="1" noChangeArrowheads="1"/>
                    </pic:cNvPicPr>
                  </pic:nvPicPr>
                  <pic:blipFill>
                    <a:blip r:embed="rId134"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widowControl/>
        <w:ind w:firstLine="420" w:firstLineChars="200"/>
        <w:jc w:val="left"/>
      </w:pPr>
      <w:r>
        <w:rPr>
          <w:rFonts w:hint="eastAsia"/>
        </w:rPr>
        <w:t>4.查看钱包余额（自助注册的手机银行钱包余额显示“- -”）。</w:t>
      </w:r>
    </w:p>
    <w:p>
      <w:r>
        <w:drawing>
          <wp:inline distT="0" distB="0" distL="0" distR="0">
            <wp:extent cx="2239645" cy="3967480"/>
            <wp:effectExtent l="19050" t="0" r="8255" b="0"/>
            <wp:docPr id="163" name="图片 107" descr="iPhone-个人手机银行-资产负债－我的资产-00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07" descr="iPhone-个人手机银行-资产负债－我的资产-005 (2)"/>
                    <pic:cNvPicPr>
                      <a:picLocks noChangeAspect="1" noChangeArrowheads="1"/>
                    </pic:cNvPicPr>
                  </pic:nvPicPr>
                  <pic:blipFill>
                    <a:blip r:embed="rId132"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pStyle w:val="3"/>
        <w:keepNext/>
        <w:keepLines/>
        <w:pageBreakBefore w:val="0"/>
        <w:widowControl w:val="0"/>
        <w:numPr>
          <w:ilvl w:val="0"/>
          <w:numId w:val="40"/>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我的负债</w:t>
      </w:r>
    </w:p>
    <w:p>
      <w:pPr>
        <w:pStyle w:val="14"/>
        <w:spacing w:after="0"/>
        <w:rPr>
          <w:sz w:val="21"/>
          <w:szCs w:val="21"/>
        </w:rPr>
      </w:pPr>
      <w:r>
        <w:rPr>
          <w:sz w:val="21"/>
          <w:szCs w:val="21"/>
        </w:rPr>
        <w:t>【功能描述】</w:t>
      </w:r>
    </w:p>
    <w:p>
      <w:pPr>
        <w:pStyle w:val="33"/>
      </w:pPr>
      <w:r>
        <w:rPr>
          <w:rFonts w:hint="eastAsia"/>
        </w:rPr>
        <w:t>可以查询客户贷款。</w:t>
      </w:r>
    </w:p>
    <w:p>
      <w:pPr>
        <w:pStyle w:val="14"/>
        <w:spacing w:after="0"/>
        <w:rPr>
          <w:sz w:val="21"/>
          <w:szCs w:val="21"/>
        </w:rPr>
      </w:pPr>
      <w:r>
        <w:rPr>
          <w:sz w:val="21"/>
          <w:szCs w:val="21"/>
        </w:rPr>
        <w:t>【操作步骤】</w:t>
      </w:r>
    </w:p>
    <w:p>
      <w:pPr>
        <w:pStyle w:val="33"/>
      </w:pPr>
      <w:r>
        <w:rPr>
          <w:rFonts w:hint="eastAsia"/>
        </w:rPr>
        <w:t>1.在首页选择资产总览。</w:t>
      </w:r>
    </w:p>
    <w:p>
      <w:pPr>
        <w:pStyle w:val="33"/>
        <w:ind w:firstLine="0" w:firstLineChars="0"/>
      </w:pPr>
      <w:r>
        <w:rPr>
          <w:rFonts w:hint="eastAsia"/>
        </w:rPr>
        <w:t xml:space="preserve">     </w:t>
      </w:r>
      <w:r>
        <w:drawing>
          <wp:inline distT="0" distB="0" distL="0" distR="0">
            <wp:extent cx="2232025" cy="3967480"/>
            <wp:effectExtent l="19050" t="0" r="0" b="0"/>
            <wp:docPr id="164" name="图片 108" descr="iPhone-个人手机银行-资产负债－我的资产-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08" descr="iPhone-个人手机银行-资产负债－我的资产-001"/>
                    <pic:cNvPicPr>
                      <a:picLocks noChangeAspect="1" noChangeArrowheads="1"/>
                    </pic:cNvPicPr>
                  </pic:nvPicPr>
                  <pic:blipFill>
                    <a:blip r:embed="rId135"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ind w:firstLine="420" w:firstLineChars="200"/>
        <w:rPr>
          <w:rFonts w:ascii="宋体" w:hAnsi="宋体"/>
          <w:color w:val="000000"/>
          <w:szCs w:val="21"/>
        </w:rPr>
      </w:pPr>
      <w:r>
        <w:rPr>
          <w:rFonts w:hint="eastAsia"/>
        </w:rPr>
        <w:t>2.点击上方“我的负债”</w:t>
      </w:r>
      <w:r>
        <w:rPr>
          <w:rFonts w:hint="eastAsia" w:ascii="宋体" w:hAnsi="宋体"/>
          <w:color w:val="000000"/>
          <w:szCs w:val="21"/>
        </w:rPr>
        <w:t>。</w:t>
      </w:r>
    </w:p>
    <w:p>
      <w:pPr>
        <w:pStyle w:val="33"/>
        <w:ind w:firstLine="0" w:firstLineChars="0"/>
      </w:pPr>
    </w:p>
    <w:p>
      <w:pPr>
        <w:widowControl/>
        <w:ind w:firstLine="420" w:firstLineChars="200"/>
        <w:jc w:val="left"/>
      </w:pPr>
      <w:r>
        <w:drawing>
          <wp:inline distT="0" distB="0" distL="0" distR="0">
            <wp:extent cx="2239645" cy="3967480"/>
            <wp:effectExtent l="19050" t="0" r="8255" b="0"/>
            <wp:docPr id="165" name="图片 109" descr="iPhone-个人手机银行-资产负债－我的负债-02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09" descr="iPhone-个人手机银行-资产负债－我的负债-024 (1)"/>
                    <pic:cNvPicPr>
                      <a:picLocks noChangeAspect="1" noChangeArrowheads="1"/>
                    </pic:cNvPicPr>
                  </pic:nvPicPr>
                  <pic:blipFill>
                    <a:blip r:embed="rId136" cstate="print"/>
                    <a:srcRect/>
                    <a:stretch>
                      <a:fillRect/>
                    </a:stretch>
                  </pic:blipFill>
                  <pic:spPr>
                    <a:xfrm>
                      <a:off x="0" y="0"/>
                      <a:ext cx="2239645" cy="3967480"/>
                    </a:xfrm>
                    <a:prstGeom prst="rect">
                      <a:avLst/>
                    </a:prstGeom>
                    <a:noFill/>
                    <a:ln w="9525">
                      <a:noFill/>
                      <a:miter lim="800000"/>
                      <a:headEnd/>
                      <a:tailEnd/>
                    </a:ln>
                  </pic:spPr>
                </pic:pic>
              </a:graphicData>
            </a:graphic>
          </wp:inline>
        </w:drawing>
      </w:r>
      <w:r>
        <w:br w:type="page"/>
      </w:r>
      <w:r>
        <w:rPr>
          <w:rFonts w:hint="eastAsia"/>
        </w:rPr>
        <w:t>3.</w:t>
      </w:r>
      <w:r>
        <w:rPr>
          <w:rFonts w:hint="eastAsia" w:ascii="宋体" w:hAnsi="宋体"/>
          <w:color w:val="000000"/>
          <w:szCs w:val="21"/>
        </w:rPr>
        <w:t>点击贷款记录右侧的“&gt;”图标查看详情。</w:t>
      </w:r>
    </w:p>
    <w:p>
      <w:pPr>
        <w:pStyle w:val="33"/>
        <w:ind w:firstLine="0" w:firstLineChars="0"/>
      </w:pPr>
      <w:r>
        <w:rPr>
          <w:rFonts w:hint="eastAsia"/>
        </w:rPr>
        <w:t xml:space="preserve">     </w:t>
      </w:r>
      <w:r>
        <w:drawing>
          <wp:inline distT="0" distB="0" distL="0" distR="0">
            <wp:extent cx="2247265" cy="3967480"/>
            <wp:effectExtent l="19050" t="0" r="635" b="0"/>
            <wp:docPr id="166" name="图片 110" descr="iPhone-个人手机银行-资产负债－我的负债-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10" descr="iPhone-个人手机银行-资产负债－我的负债-028"/>
                    <pic:cNvPicPr>
                      <a:picLocks noChangeAspect="1" noChangeArrowheads="1"/>
                    </pic:cNvPicPr>
                  </pic:nvPicPr>
                  <pic:blipFill>
                    <a:blip r:embed="rId137" cstate="print"/>
                    <a:srcRect/>
                    <a:stretch>
                      <a:fillRect/>
                    </a:stretch>
                  </pic:blipFill>
                  <pic:spPr>
                    <a:xfrm>
                      <a:off x="0" y="0"/>
                      <a:ext cx="2247265" cy="3967480"/>
                    </a:xfrm>
                    <a:prstGeom prst="rect">
                      <a:avLst/>
                    </a:prstGeom>
                    <a:noFill/>
                    <a:ln w="9525">
                      <a:noFill/>
                      <a:miter lim="800000"/>
                      <a:headEnd/>
                      <a:tailEnd/>
                    </a:ln>
                  </pic:spPr>
                </pic:pic>
              </a:graphicData>
            </a:graphic>
          </wp:inline>
        </w:drawing>
      </w:r>
    </w:p>
    <w:p>
      <w:pPr>
        <w:pStyle w:val="2"/>
        <w:keepNext/>
        <w:keepLines/>
        <w:pageBreakBefore w:val="0"/>
        <w:widowControl w:val="0"/>
        <w:numPr>
          <w:ilvl w:val="0"/>
          <w:numId w:val="2"/>
        </w:numPr>
        <w:kinsoku/>
        <w:wordWrap/>
        <w:overflowPunct/>
        <w:topLinePunct w:val="0"/>
        <w:autoSpaceDE/>
        <w:autoSpaceDN/>
        <w:bidi w:val="0"/>
        <w:adjustRightInd/>
        <w:snapToGrid/>
        <w:spacing w:line="240" w:lineRule="auto"/>
        <w:ind w:left="0" w:leftChars="0" w:firstLine="400" w:firstLineChars="0"/>
        <w:jc w:val="left"/>
        <w:textAlignment w:val="auto"/>
        <w:rPr>
          <w:rFonts w:hint="eastAsia" w:cs="Times New Roman"/>
        </w:rPr>
      </w:pPr>
      <w:r>
        <w:rPr>
          <w:rFonts w:hint="eastAsia" w:cs="Times New Roman"/>
          <w:lang w:val="en-US" w:eastAsia="zh-CN"/>
        </w:rPr>
        <w:t>我的-</w:t>
      </w:r>
      <w:r>
        <w:rPr>
          <w:rFonts w:hint="eastAsia" w:cs="Times New Roman"/>
        </w:rPr>
        <w:t>安全中心</w:t>
      </w:r>
    </w:p>
    <w:p>
      <w:pPr>
        <w:ind w:firstLine="420" w:firstLineChars="200"/>
        <w:rPr>
          <w:rFonts w:hint="eastAsia"/>
        </w:rPr>
      </w:pPr>
      <w:r>
        <w:rPr>
          <w:rFonts w:hint="eastAsia"/>
        </w:rPr>
        <w:t>安全中心包括账户密码修改、登陆密码修改、手势密码修改、指纹密码修改、预留信息修改。</w:t>
      </w:r>
    </w:p>
    <w:p>
      <w:pPr>
        <w:ind w:firstLine="420" w:firstLineChars="200"/>
        <w:rPr>
          <w:rFonts w:hint="eastAsia" w:eastAsia="宋体"/>
          <w:lang w:eastAsia="zh-CN"/>
        </w:rPr>
      </w:pPr>
      <w:r>
        <w:rPr>
          <w:rFonts w:hint="eastAsia" w:eastAsia="宋体"/>
          <w:lang w:eastAsia="zh-CN"/>
        </w:rPr>
        <w:drawing>
          <wp:inline distT="0" distB="0" distL="114300" distR="114300">
            <wp:extent cx="2346325" cy="5081270"/>
            <wp:effectExtent l="0" t="0" r="15875" b="5080"/>
            <wp:docPr id="133" name="图片 133" descr="IMG_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IMG_0338"/>
                    <pic:cNvPicPr>
                      <a:picLocks noChangeAspect="1"/>
                    </pic:cNvPicPr>
                  </pic:nvPicPr>
                  <pic:blipFill>
                    <a:blip r:embed="rId138"/>
                    <a:stretch>
                      <a:fillRect/>
                    </a:stretch>
                  </pic:blipFill>
                  <pic:spPr>
                    <a:xfrm>
                      <a:off x="0" y="0"/>
                      <a:ext cx="2346325" cy="5081270"/>
                    </a:xfrm>
                    <a:prstGeom prst="rect">
                      <a:avLst/>
                    </a:prstGeom>
                  </pic:spPr>
                </pic:pic>
              </a:graphicData>
            </a:graphic>
          </wp:inline>
        </w:drawing>
      </w:r>
    </w:p>
    <w:p>
      <w:pPr>
        <w:pStyle w:val="3"/>
        <w:keepNext/>
        <w:keepLines/>
        <w:pageBreakBefore w:val="0"/>
        <w:widowControl w:val="0"/>
        <w:numPr>
          <w:ilvl w:val="0"/>
          <w:numId w:val="41"/>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账户密码修改</w:t>
      </w:r>
    </w:p>
    <w:p>
      <w:pPr>
        <w:pStyle w:val="14"/>
        <w:spacing w:after="0"/>
        <w:rPr>
          <w:sz w:val="21"/>
          <w:szCs w:val="21"/>
        </w:rPr>
      </w:pPr>
      <w:r>
        <w:rPr>
          <w:sz w:val="21"/>
          <w:szCs w:val="21"/>
        </w:rPr>
        <w:t>【功能描述】</w:t>
      </w:r>
    </w:p>
    <w:p>
      <w:pPr>
        <w:pStyle w:val="33"/>
      </w:pPr>
      <w:r>
        <w:rPr>
          <w:rFonts w:hint="eastAsia"/>
        </w:rPr>
        <w:t>修改卡号的查询密码、交易密码。</w:t>
      </w:r>
    </w:p>
    <w:p>
      <w:pPr>
        <w:pStyle w:val="14"/>
        <w:spacing w:after="0"/>
        <w:rPr>
          <w:sz w:val="21"/>
          <w:szCs w:val="21"/>
        </w:rPr>
      </w:pPr>
      <w:r>
        <w:rPr>
          <w:sz w:val="21"/>
          <w:szCs w:val="21"/>
        </w:rPr>
        <w:t>【操作步骤】</w:t>
      </w:r>
    </w:p>
    <w:p>
      <w:pPr>
        <w:pStyle w:val="33"/>
      </w:pPr>
      <w:r>
        <w:rPr>
          <w:rFonts w:hint="eastAsia"/>
        </w:rPr>
        <w:t>1.在“我的”模块下点击【安全中心】。</w:t>
      </w:r>
    </w:p>
    <w:p>
      <w:pPr>
        <w:pStyle w:val="33"/>
        <w:ind w:firstLine="0" w:firstLineChars="0"/>
      </w:pPr>
      <w:r>
        <w:rPr>
          <w:rFonts w:hint="eastAsia"/>
        </w:rPr>
        <w:t xml:space="preserve">     </w:t>
      </w:r>
    </w:p>
    <w:p>
      <w:pPr>
        <w:ind w:firstLine="420" w:firstLineChars="200"/>
        <w:rPr>
          <w:rFonts w:ascii="宋体" w:hAnsi="宋体"/>
          <w:color w:val="000000"/>
          <w:szCs w:val="21"/>
        </w:rPr>
      </w:pPr>
      <w:r>
        <w:rPr>
          <w:rFonts w:hint="eastAsia"/>
        </w:rPr>
        <w:t>2.点击【账户密码修改】</w:t>
      </w:r>
      <w:r>
        <w:rPr>
          <w:rFonts w:hint="eastAsia" w:ascii="宋体" w:hAnsi="宋体"/>
          <w:color w:val="000000"/>
          <w:szCs w:val="21"/>
        </w:rPr>
        <w:t>。</w:t>
      </w:r>
    </w:p>
    <w:p>
      <w:pPr>
        <w:pStyle w:val="33"/>
        <w:ind w:firstLine="0" w:firstLineChars="0"/>
      </w:pPr>
    </w:p>
    <w:p>
      <w:pPr>
        <w:widowControl/>
        <w:ind w:firstLine="420" w:firstLineChars="200"/>
        <w:jc w:val="left"/>
      </w:pPr>
      <w:r>
        <w:br w:type="page"/>
      </w:r>
      <w:r>
        <w:rPr>
          <w:rFonts w:hint="eastAsia"/>
        </w:rPr>
        <w:t>3.</w:t>
      </w:r>
      <w:r>
        <w:rPr>
          <w:rFonts w:hint="eastAsia" w:ascii="宋体" w:hAnsi="宋体"/>
          <w:color w:val="000000"/>
          <w:szCs w:val="21"/>
        </w:rPr>
        <w:t>选择账号、密码类型（查询密码、交易密码），输入6位数字原密码、新密码、短信验证码，【确认修改】。</w:t>
      </w:r>
    </w:p>
    <w:p>
      <w:pPr>
        <w:pStyle w:val="33"/>
        <w:ind w:firstLine="0" w:firstLineChars="0"/>
      </w:pPr>
      <w:r>
        <w:rPr>
          <w:rFonts w:hint="eastAsia"/>
        </w:rPr>
        <w:t xml:space="preserve">     </w:t>
      </w:r>
      <w:r>
        <w:drawing>
          <wp:inline distT="0" distB="0" distL="0" distR="0">
            <wp:extent cx="2239645" cy="3967480"/>
            <wp:effectExtent l="19050" t="0" r="8255" b="0"/>
            <wp:docPr id="169" name="图片 113" descr="IMG_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13" descr="IMG_3398"/>
                    <pic:cNvPicPr>
                      <a:picLocks noChangeAspect="1" noChangeArrowheads="1"/>
                    </pic:cNvPicPr>
                  </pic:nvPicPr>
                  <pic:blipFill>
                    <a:blip r:embed="rId139"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pStyle w:val="3"/>
        <w:keepNext/>
        <w:keepLines/>
        <w:pageBreakBefore w:val="0"/>
        <w:widowControl w:val="0"/>
        <w:numPr>
          <w:ilvl w:val="0"/>
          <w:numId w:val="41"/>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登陆密码设置</w:t>
      </w:r>
    </w:p>
    <w:p>
      <w:pPr>
        <w:pStyle w:val="14"/>
        <w:spacing w:after="0"/>
        <w:rPr>
          <w:sz w:val="21"/>
          <w:szCs w:val="21"/>
        </w:rPr>
      </w:pPr>
      <w:r>
        <w:rPr>
          <w:sz w:val="21"/>
          <w:szCs w:val="21"/>
        </w:rPr>
        <w:t>【功能描述】</w:t>
      </w:r>
    </w:p>
    <w:p>
      <w:pPr>
        <w:pStyle w:val="33"/>
      </w:pPr>
      <w:r>
        <w:rPr>
          <w:rFonts w:hint="eastAsia"/>
        </w:rPr>
        <w:t>修改手机银行登陆密码。</w:t>
      </w:r>
    </w:p>
    <w:p>
      <w:pPr>
        <w:pStyle w:val="14"/>
        <w:spacing w:after="0"/>
        <w:rPr>
          <w:sz w:val="21"/>
          <w:szCs w:val="21"/>
        </w:rPr>
      </w:pPr>
      <w:r>
        <w:rPr>
          <w:sz w:val="21"/>
          <w:szCs w:val="21"/>
        </w:rPr>
        <w:t>【操作步骤】</w:t>
      </w:r>
    </w:p>
    <w:p>
      <w:pPr>
        <w:pStyle w:val="33"/>
      </w:pPr>
      <w:r>
        <w:rPr>
          <w:rFonts w:hint="eastAsia"/>
        </w:rPr>
        <w:t>1.在“我的”模块下点击【安全中心】。</w:t>
      </w:r>
    </w:p>
    <w:p>
      <w:pPr>
        <w:pStyle w:val="33"/>
        <w:ind w:firstLine="0" w:firstLineChars="0"/>
      </w:pPr>
      <w:r>
        <w:rPr>
          <w:rFonts w:hint="eastAsia"/>
        </w:rPr>
        <w:t xml:space="preserve">     </w:t>
      </w:r>
    </w:p>
    <w:p>
      <w:pPr>
        <w:ind w:firstLine="420" w:firstLineChars="200"/>
        <w:rPr>
          <w:rFonts w:ascii="宋体" w:hAnsi="宋体"/>
          <w:color w:val="000000"/>
          <w:szCs w:val="21"/>
        </w:rPr>
      </w:pPr>
      <w:r>
        <w:rPr>
          <w:rFonts w:hint="eastAsia"/>
        </w:rPr>
        <w:t>2.点击【登陆密码设置】</w:t>
      </w:r>
      <w:r>
        <w:rPr>
          <w:rFonts w:hint="eastAsia" w:ascii="宋体" w:hAnsi="宋体"/>
          <w:color w:val="000000"/>
          <w:szCs w:val="21"/>
        </w:rPr>
        <w:t>。</w:t>
      </w:r>
    </w:p>
    <w:p>
      <w:pPr>
        <w:pStyle w:val="33"/>
        <w:ind w:firstLine="0" w:firstLineChars="0"/>
      </w:pPr>
    </w:p>
    <w:p>
      <w:pPr>
        <w:widowControl/>
        <w:ind w:firstLine="420" w:firstLineChars="200"/>
        <w:jc w:val="left"/>
      </w:pPr>
      <w:r>
        <w:br w:type="page"/>
      </w:r>
      <w:r>
        <w:rPr>
          <w:rFonts w:hint="eastAsia"/>
        </w:rPr>
        <w:t>3.</w:t>
      </w:r>
      <w:r>
        <w:rPr>
          <w:rFonts w:hint="eastAsia" w:ascii="宋体" w:hAnsi="宋体"/>
          <w:color w:val="000000"/>
          <w:szCs w:val="21"/>
        </w:rPr>
        <w:t>输入原登录密码，设置8~20位数字、字母或特殊字符组合的新密码，其中至少包含数字和字母两种字符，输入短信验证码，【确认修改】。</w:t>
      </w:r>
    </w:p>
    <w:p>
      <w:pPr>
        <w:pStyle w:val="33"/>
        <w:ind w:firstLine="0" w:firstLineChars="0"/>
      </w:pPr>
      <w:r>
        <w:drawing>
          <wp:inline distT="0" distB="0" distL="0" distR="0">
            <wp:extent cx="2239645" cy="3967480"/>
            <wp:effectExtent l="19050" t="0" r="8255" b="0"/>
            <wp:docPr id="172" name="图片 116" descr="IMG_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16" descr="IMG_3399"/>
                    <pic:cNvPicPr>
                      <a:picLocks noChangeAspect="1" noChangeArrowheads="1"/>
                    </pic:cNvPicPr>
                  </pic:nvPicPr>
                  <pic:blipFill>
                    <a:blip r:embed="rId140"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pStyle w:val="3"/>
        <w:keepNext/>
        <w:keepLines/>
        <w:pageBreakBefore w:val="0"/>
        <w:widowControl w:val="0"/>
        <w:numPr>
          <w:ilvl w:val="0"/>
          <w:numId w:val="41"/>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手势密码设置</w:t>
      </w:r>
    </w:p>
    <w:p>
      <w:pPr>
        <w:pStyle w:val="14"/>
        <w:spacing w:after="0"/>
        <w:rPr>
          <w:sz w:val="21"/>
          <w:szCs w:val="21"/>
        </w:rPr>
      </w:pPr>
      <w:r>
        <w:rPr>
          <w:sz w:val="21"/>
          <w:szCs w:val="21"/>
        </w:rPr>
        <w:t>【功能描述】</w:t>
      </w:r>
    </w:p>
    <w:p>
      <w:pPr>
        <w:pStyle w:val="33"/>
      </w:pPr>
      <w:r>
        <w:rPr>
          <w:rFonts w:hint="eastAsia"/>
        </w:rPr>
        <w:t>设置手机登陆的手势密码。</w:t>
      </w:r>
    </w:p>
    <w:p>
      <w:pPr>
        <w:pStyle w:val="14"/>
        <w:spacing w:after="0"/>
        <w:rPr>
          <w:sz w:val="21"/>
          <w:szCs w:val="21"/>
        </w:rPr>
      </w:pPr>
      <w:r>
        <w:rPr>
          <w:sz w:val="21"/>
          <w:szCs w:val="21"/>
        </w:rPr>
        <w:t>【操作步骤】</w:t>
      </w:r>
    </w:p>
    <w:p>
      <w:pPr>
        <w:pStyle w:val="33"/>
      </w:pPr>
      <w:r>
        <w:rPr>
          <w:rFonts w:hint="eastAsia"/>
        </w:rPr>
        <w:t>1.在“我的”模块下点击【安全中心】。</w:t>
      </w:r>
    </w:p>
    <w:p>
      <w:pPr>
        <w:pStyle w:val="33"/>
        <w:ind w:firstLine="0" w:firstLineChars="0"/>
      </w:pPr>
      <w:r>
        <w:rPr>
          <w:rFonts w:hint="eastAsia"/>
        </w:rPr>
        <w:t xml:space="preserve">     </w:t>
      </w:r>
    </w:p>
    <w:p>
      <w:pPr>
        <w:ind w:firstLine="420" w:firstLineChars="200"/>
        <w:rPr>
          <w:rFonts w:ascii="宋体" w:hAnsi="宋体"/>
          <w:color w:val="000000"/>
          <w:szCs w:val="21"/>
        </w:rPr>
      </w:pPr>
      <w:r>
        <w:rPr>
          <w:rFonts w:hint="eastAsia"/>
        </w:rPr>
        <w:t>2.点击【手势密码设置】</w:t>
      </w:r>
      <w:r>
        <w:rPr>
          <w:rFonts w:hint="eastAsia" w:ascii="宋体" w:hAnsi="宋体"/>
          <w:color w:val="000000"/>
          <w:szCs w:val="21"/>
        </w:rPr>
        <w:t>。</w:t>
      </w:r>
    </w:p>
    <w:p>
      <w:pPr>
        <w:pStyle w:val="33"/>
        <w:ind w:firstLine="0" w:firstLineChars="0"/>
      </w:pPr>
    </w:p>
    <w:p>
      <w:pPr>
        <w:widowControl/>
        <w:ind w:firstLine="420" w:firstLineChars="200"/>
        <w:jc w:val="left"/>
        <w:rPr>
          <w:rFonts w:ascii="宋体" w:hAnsi="宋体"/>
          <w:color w:val="000000"/>
          <w:szCs w:val="21"/>
        </w:rPr>
      </w:pPr>
      <w:r>
        <w:br w:type="page"/>
      </w:r>
      <w:r>
        <w:rPr>
          <w:rFonts w:hint="eastAsia"/>
        </w:rPr>
        <w:t>3.</w:t>
      </w:r>
      <w:r>
        <w:rPr>
          <w:rFonts w:hint="eastAsia" w:ascii="宋体" w:hAnsi="宋体"/>
          <w:color w:val="000000"/>
          <w:szCs w:val="21"/>
        </w:rPr>
        <w:t>点击开关按钮。</w:t>
      </w:r>
    </w:p>
    <w:p>
      <w:pPr>
        <w:widowControl/>
        <w:ind w:firstLine="420" w:firstLineChars="200"/>
        <w:jc w:val="left"/>
        <w:rPr>
          <w:rFonts w:ascii="宋体" w:hAnsi="宋体"/>
          <w:color w:val="000000"/>
          <w:szCs w:val="21"/>
        </w:rPr>
      </w:pPr>
      <w:r>
        <w:rPr>
          <w:rFonts w:ascii="宋体" w:hAnsi="宋体"/>
          <w:color w:val="000000"/>
          <w:szCs w:val="21"/>
        </w:rPr>
        <w:drawing>
          <wp:inline distT="0" distB="0" distL="0" distR="0">
            <wp:extent cx="2232025" cy="3967480"/>
            <wp:effectExtent l="19050" t="0" r="0" b="0"/>
            <wp:docPr id="175" name="图片 119" descr="IMG_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19" descr="IMG_3400"/>
                    <pic:cNvPicPr>
                      <a:picLocks noChangeAspect="1" noChangeArrowheads="1"/>
                    </pic:cNvPicPr>
                  </pic:nvPicPr>
                  <pic:blipFill>
                    <a:blip r:embed="rId141"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widowControl/>
        <w:ind w:firstLine="420" w:firstLineChars="200"/>
        <w:jc w:val="left"/>
        <w:rPr>
          <w:rFonts w:ascii="宋体" w:hAnsi="宋体"/>
          <w:color w:val="000000"/>
          <w:szCs w:val="21"/>
        </w:rPr>
      </w:pPr>
      <w:r>
        <w:rPr>
          <w:rFonts w:hint="eastAsia"/>
        </w:rPr>
        <w:t>4.</w:t>
      </w:r>
      <w:r>
        <w:rPr>
          <w:rFonts w:hint="eastAsia" w:ascii="宋体" w:hAnsi="宋体"/>
          <w:color w:val="000000"/>
          <w:szCs w:val="21"/>
        </w:rPr>
        <w:t>输入登陆密码。</w:t>
      </w:r>
    </w:p>
    <w:p>
      <w:pPr>
        <w:widowControl/>
        <w:ind w:firstLine="420" w:firstLineChars="200"/>
        <w:jc w:val="left"/>
        <w:rPr>
          <w:rFonts w:ascii="宋体" w:hAnsi="宋体"/>
          <w:color w:val="000000"/>
          <w:szCs w:val="21"/>
        </w:rPr>
      </w:pPr>
      <w:r>
        <w:rPr>
          <w:rFonts w:ascii="宋体" w:hAnsi="宋体"/>
          <w:color w:val="000000"/>
          <w:szCs w:val="21"/>
        </w:rPr>
        <w:drawing>
          <wp:inline distT="0" distB="0" distL="0" distR="0">
            <wp:extent cx="2239645" cy="3967480"/>
            <wp:effectExtent l="19050" t="0" r="8255" b="0"/>
            <wp:docPr id="176" name="图片 120" descr="IMG_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20" descr="IMG_3401"/>
                    <pic:cNvPicPr>
                      <a:picLocks noChangeAspect="1" noChangeArrowheads="1"/>
                    </pic:cNvPicPr>
                  </pic:nvPicPr>
                  <pic:blipFill>
                    <a:blip r:embed="rId142"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widowControl/>
        <w:ind w:firstLine="420" w:firstLineChars="200"/>
        <w:jc w:val="left"/>
        <w:rPr>
          <w:rFonts w:ascii="宋体" w:hAnsi="宋体"/>
          <w:color w:val="000000"/>
          <w:szCs w:val="21"/>
        </w:rPr>
      </w:pPr>
      <w:r>
        <w:rPr>
          <w:rFonts w:hint="eastAsia" w:ascii="宋体" w:hAnsi="宋体"/>
          <w:color w:val="000000"/>
          <w:szCs w:val="21"/>
        </w:rPr>
        <w:t>5.连续2次输入手势密码，设置成功，返回“我的”首页</w:t>
      </w:r>
    </w:p>
    <w:p>
      <w:pPr>
        <w:widowControl/>
        <w:ind w:firstLine="420" w:firstLineChars="200"/>
        <w:jc w:val="left"/>
        <w:rPr>
          <w:rFonts w:ascii="宋体" w:hAnsi="宋体"/>
          <w:color w:val="000000"/>
          <w:szCs w:val="21"/>
        </w:rPr>
      </w:pPr>
      <w:r>
        <w:rPr>
          <w:rFonts w:ascii="宋体" w:hAnsi="宋体"/>
          <w:color w:val="000000"/>
          <w:szCs w:val="21"/>
        </w:rPr>
        <w:drawing>
          <wp:inline distT="0" distB="0" distL="0" distR="0">
            <wp:extent cx="2239645" cy="3967480"/>
            <wp:effectExtent l="19050" t="0" r="8255" b="0"/>
            <wp:docPr id="177" name="图片 121" descr="IMG_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21" descr="IMG_3402"/>
                    <pic:cNvPicPr>
                      <a:picLocks noChangeAspect="1" noChangeArrowheads="1"/>
                    </pic:cNvPicPr>
                  </pic:nvPicPr>
                  <pic:blipFill>
                    <a:blip r:embed="rId143"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widowControl/>
        <w:ind w:firstLine="420" w:firstLineChars="200"/>
        <w:jc w:val="left"/>
        <w:rPr>
          <w:rFonts w:ascii="宋体" w:hAnsi="宋体"/>
          <w:color w:val="000000"/>
          <w:szCs w:val="21"/>
        </w:rPr>
      </w:pPr>
    </w:p>
    <w:p>
      <w:pPr>
        <w:pStyle w:val="3"/>
        <w:keepNext/>
        <w:keepLines/>
        <w:pageBreakBefore w:val="0"/>
        <w:widowControl w:val="0"/>
        <w:numPr>
          <w:ilvl w:val="0"/>
          <w:numId w:val="41"/>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指纹密码设置</w:t>
      </w:r>
    </w:p>
    <w:p>
      <w:pPr>
        <w:pStyle w:val="14"/>
        <w:spacing w:after="0"/>
        <w:rPr>
          <w:sz w:val="21"/>
          <w:szCs w:val="21"/>
        </w:rPr>
      </w:pPr>
      <w:r>
        <w:rPr>
          <w:sz w:val="21"/>
          <w:szCs w:val="21"/>
        </w:rPr>
        <w:t>【功能描述】</w:t>
      </w:r>
    </w:p>
    <w:p>
      <w:pPr>
        <w:pStyle w:val="33"/>
      </w:pPr>
      <w:r>
        <w:rPr>
          <w:rFonts w:hint="eastAsia"/>
        </w:rPr>
        <w:t>设置手机登陆的指纹密码。</w:t>
      </w:r>
    </w:p>
    <w:p>
      <w:pPr>
        <w:pStyle w:val="14"/>
        <w:spacing w:after="0"/>
        <w:rPr>
          <w:sz w:val="21"/>
          <w:szCs w:val="21"/>
        </w:rPr>
      </w:pPr>
      <w:r>
        <w:rPr>
          <w:sz w:val="21"/>
          <w:szCs w:val="21"/>
        </w:rPr>
        <w:t>【操作步骤】</w:t>
      </w:r>
    </w:p>
    <w:p>
      <w:pPr>
        <w:pStyle w:val="33"/>
      </w:pPr>
      <w:r>
        <w:rPr>
          <w:rFonts w:hint="eastAsia"/>
        </w:rPr>
        <w:t>1.在“我的”模块下点击【安全中心】。</w:t>
      </w:r>
    </w:p>
    <w:p>
      <w:pPr>
        <w:pStyle w:val="33"/>
        <w:ind w:firstLine="0" w:firstLineChars="0"/>
      </w:pPr>
      <w:r>
        <w:rPr>
          <w:rFonts w:hint="eastAsia"/>
        </w:rPr>
        <w:t xml:space="preserve">     </w:t>
      </w:r>
    </w:p>
    <w:p>
      <w:pPr>
        <w:ind w:firstLine="420" w:firstLineChars="200"/>
        <w:rPr>
          <w:rFonts w:ascii="宋体" w:hAnsi="宋体"/>
          <w:color w:val="000000"/>
          <w:szCs w:val="21"/>
        </w:rPr>
      </w:pPr>
      <w:r>
        <w:rPr>
          <w:rFonts w:hint="eastAsia"/>
        </w:rPr>
        <w:t>2.点击【指纹密码设置】</w:t>
      </w:r>
      <w:r>
        <w:rPr>
          <w:rFonts w:hint="eastAsia" w:ascii="宋体" w:hAnsi="宋体"/>
          <w:color w:val="000000"/>
          <w:szCs w:val="21"/>
        </w:rPr>
        <w:t>。</w:t>
      </w:r>
    </w:p>
    <w:p>
      <w:pPr>
        <w:pStyle w:val="33"/>
        <w:ind w:firstLine="0" w:firstLineChars="0"/>
      </w:pPr>
    </w:p>
    <w:p>
      <w:pPr>
        <w:widowControl/>
        <w:ind w:firstLine="420" w:firstLineChars="200"/>
        <w:jc w:val="left"/>
        <w:rPr>
          <w:rFonts w:ascii="宋体" w:hAnsi="宋体"/>
          <w:color w:val="000000"/>
          <w:szCs w:val="21"/>
        </w:rPr>
      </w:pPr>
      <w:r>
        <w:br w:type="page"/>
      </w:r>
      <w:r>
        <w:rPr>
          <w:rFonts w:hint="eastAsia"/>
        </w:rPr>
        <w:t>3.</w:t>
      </w:r>
      <w:r>
        <w:rPr>
          <w:rFonts w:hint="eastAsia" w:ascii="宋体" w:hAnsi="宋体"/>
          <w:color w:val="000000"/>
          <w:szCs w:val="21"/>
        </w:rPr>
        <w:t>点击开关按钮。</w:t>
      </w:r>
    </w:p>
    <w:p>
      <w:pPr>
        <w:widowControl/>
        <w:ind w:firstLine="420" w:firstLineChars="200"/>
        <w:jc w:val="left"/>
        <w:rPr>
          <w:rFonts w:ascii="宋体" w:hAnsi="宋体"/>
          <w:color w:val="000000"/>
          <w:szCs w:val="21"/>
        </w:rPr>
      </w:pPr>
      <w:r>
        <w:rPr>
          <w:rFonts w:ascii="宋体" w:hAnsi="宋体"/>
          <w:color w:val="000000"/>
          <w:szCs w:val="21"/>
        </w:rPr>
        <w:drawing>
          <wp:inline distT="0" distB="0" distL="0" distR="0">
            <wp:extent cx="2239645" cy="3967480"/>
            <wp:effectExtent l="19050" t="0" r="8255" b="0"/>
            <wp:docPr id="180" name="图片 125" descr="IMG_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25" descr="IMG_3405"/>
                    <pic:cNvPicPr>
                      <a:picLocks noChangeAspect="1" noChangeArrowheads="1"/>
                    </pic:cNvPicPr>
                  </pic:nvPicPr>
                  <pic:blipFill>
                    <a:blip r:embed="rId144"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widowControl/>
        <w:ind w:firstLine="420" w:firstLineChars="200"/>
        <w:jc w:val="left"/>
        <w:rPr>
          <w:rFonts w:ascii="宋体" w:hAnsi="宋体"/>
          <w:color w:val="000000"/>
          <w:szCs w:val="21"/>
        </w:rPr>
      </w:pPr>
      <w:r>
        <w:rPr>
          <w:rFonts w:hint="eastAsia"/>
        </w:rPr>
        <w:t>4.</w:t>
      </w:r>
      <w:r>
        <w:rPr>
          <w:rFonts w:hint="eastAsia" w:ascii="宋体" w:hAnsi="宋体"/>
          <w:color w:val="000000"/>
          <w:szCs w:val="21"/>
        </w:rPr>
        <w:t>输入登陆密码，指纹设置成功返回“我的”首页。</w:t>
      </w:r>
    </w:p>
    <w:p>
      <w:pPr>
        <w:widowControl/>
        <w:ind w:firstLine="420" w:firstLineChars="200"/>
        <w:jc w:val="left"/>
        <w:rPr>
          <w:rFonts w:ascii="宋体" w:hAnsi="宋体"/>
          <w:color w:val="000000"/>
          <w:szCs w:val="21"/>
        </w:rPr>
      </w:pPr>
      <w:r>
        <w:rPr>
          <w:rFonts w:ascii="宋体" w:hAnsi="宋体"/>
          <w:color w:val="000000"/>
          <w:szCs w:val="21"/>
        </w:rPr>
        <w:drawing>
          <wp:inline distT="0" distB="0" distL="0" distR="0">
            <wp:extent cx="2239645" cy="3967480"/>
            <wp:effectExtent l="19050" t="0" r="8255" b="0"/>
            <wp:docPr id="181" name="图片 126" descr="IMG_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26" descr="IMG_3406"/>
                    <pic:cNvPicPr>
                      <a:picLocks noChangeAspect="1" noChangeArrowheads="1"/>
                    </pic:cNvPicPr>
                  </pic:nvPicPr>
                  <pic:blipFill>
                    <a:blip r:embed="rId145"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pStyle w:val="3"/>
        <w:keepNext/>
        <w:keepLines/>
        <w:pageBreakBefore w:val="0"/>
        <w:widowControl w:val="0"/>
        <w:numPr>
          <w:ilvl w:val="0"/>
          <w:numId w:val="41"/>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数字证书管理</w:t>
      </w:r>
    </w:p>
    <w:p>
      <w:pPr>
        <w:pStyle w:val="14"/>
        <w:spacing w:after="0"/>
        <w:rPr>
          <w:sz w:val="21"/>
          <w:szCs w:val="21"/>
        </w:rPr>
      </w:pPr>
      <w:r>
        <w:rPr>
          <w:sz w:val="21"/>
          <w:szCs w:val="21"/>
        </w:rPr>
        <w:t>【功能描述】</w:t>
      </w:r>
    </w:p>
    <w:p>
      <w:pPr>
        <w:pStyle w:val="33"/>
        <w:rPr>
          <w:rFonts w:hint="eastAsia"/>
          <w:lang w:val="en-US" w:eastAsia="zh-CN"/>
        </w:rPr>
      </w:pPr>
      <w:r>
        <w:rPr>
          <w:rFonts w:hint="eastAsia"/>
          <w:lang w:val="en-US" w:eastAsia="zh-CN"/>
        </w:rPr>
        <w:t>数字证书主要用于手机端大额转账及贷款申请、支用、还款等业务场景。</w:t>
      </w:r>
    </w:p>
    <w:p>
      <w:pPr>
        <w:pStyle w:val="33"/>
        <w:rPr>
          <w:rFonts w:hint="eastAsia"/>
          <w:lang w:val="en-US" w:eastAsia="zh-CN"/>
        </w:rPr>
      </w:pPr>
      <w:r>
        <w:rPr>
          <w:rFonts w:hint="eastAsia"/>
          <w:lang w:val="en-US" w:eastAsia="zh-CN"/>
        </w:rPr>
        <w:drawing>
          <wp:inline distT="0" distB="0" distL="114300" distR="114300">
            <wp:extent cx="2413635" cy="5227320"/>
            <wp:effectExtent l="0" t="0" r="5715" b="11430"/>
            <wp:docPr id="132" name="图片 132" descr="IMG_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IMG_0333"/>
                    <pic:cNvPicPr>
                      <a:picLocks noChangeAspect="1"/>
                    </pic:cNvPicPr>
                  </pic:nvPicPr>
                  <pic:blipFill>
                    <a:blip r:embed="rId146"/>
                    <a:stretch>
                      <a:fillRect/>
                    </a:stretch>
                  </pic:blipFill>
                  <pic:spPr>
                    <a:xfrm>
                      <a:off x="0" y="0"/>
                      <a:ext cx="2413635" cy="5227320"/>
                    </a:xfrm>
                    <a:prstGeom prst="rect">
                      <a:avLst/>
                    </a:prstGeom>
                  </pic:spPr>
                </pic:pic>
              </a:graphicData>
            </a:graphic>
          </wp:inline>
        </w:drawing>
      </w:r>
    </w:p>
    <w:p>
      <w:pPr>
        <w:widowControl/>
        <w:ind w:firstLine="420" w:firstLineChars="200"/>
        <w:jc w:val="left"/>
        <w:rPr>
          <w:rFonts w:ascii="宋体" w:hAnsi="宋体"/>
          <w:color w:val="000000"/>
          <w:szCs w:val="21"/>
        </w:rPr>
      </w:pPr>
    </w:p>
    <w:p>
      <w:pPr>
        <w:pStyle w:val="3"/>
        <w:keepNext/>
        <w:keepLines/>
        <w:pageBreakBefore w:val="0"/>
        <w:widowControl w:val="0"/>
        <w:numPr>
          <w:ilvl w:val="0"/>
          <w:numId w:val="41"/>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预留信息设置</w:t>
      </w:r>
    </w:p>
    <w:p>
      <w:pPr>
        <w:pStyle w:val="14"/>
        <w:spacing w:after="0"/>
        <w:rPr>
          <w:sz w:val="21"/>
          <w:szCs w:val="21"/>
        </w:rPr>
      </w:pPr>
      <w:r>
        <w:rPr>
          <w:sz w:val="21"/>
          <w:szCs w:val="21"/>
        </w:rPr>
        <w:t>【功能描述】</w:t>
      </w:r>
    </w:p>
    <w:p>
      <w:pPr>
        <w:pStyle w:val="33"/>
        <w:rPr>
          <w:rFonts w:hint="eastAsia"/>
          <w:lang w:val="en-US" w:eastAsia="zh-CN"/>
        </w:rPr>
      </w:pPr>
      <w:r>
        <w:rPr>
          <w:rFonts w:hint="eastAsia"/>
          <w:lang w:val="en-US" w:eastAsia="zh-CN"/>
        </w:rPr>
        <w:t>主要为手机端自行设置的预留信息进行修改。</w:t>
      </w:r>
    </w:p>
    <w:p>
      <w:pPr>
        <w:pStyle w:val="33"/>
        <w:rPr>
          <w:rFonts w:hint="eastAsia"/>
          <w:lang w:val="en-US" w:eastAsia="zh-CN"/>
        </w:rPr>
      </w:pPr>
      <w:r>
        <w:rPr>
          <w:rFonts w:hint="eastAsia"/>
          <w:lang w:val="en-US" w:eastAsia="zh-CN"/>
        </w:rPr>
        <w:drawing>
          <wp:inline distT="0" distB="0" distL="114300" distR="114300">
            <wp:extent cx="2542540" cy="5506720"/>
            <wp:effectExtent l="0" t="0" r="10160" b="17780"/>
            <wp:docPr id="129" name="图片 129" descr="IMG_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IMG_0330"/>
                    <pic:cNvPicPr>
                      <a:picLocks noChangeAspect="1"/>
                    </pic:cNvPicPr>
                  </pic:nvPicPr>
                  <pic:blipFill>
                    <a:blip r:embed="rId147"/>
                    <a:stretch>
                      <a:fillRect/>
                    </a:stretch>
                  </pic:blipFill>
                  <pic:spPr>
                    <a:xfrm>
                      <a:off x="0" y="0"/>
                      <a:ext cx="2542540" cy="5506720"/>
                    </a:xfrm>
                    <a:prstGeom prst="rect">
                      <a:avLst/>
                    </a:prstGeom>
                  </pic:spPr>
                </pic:pic>
              </a:graphicData>
            </a:graphic>
          </wp:inline>
        </w:drawing>
      </w:r>
    </w:p>
    <w:p>
      <w:pPr>
        <w:pStyle w:val="3"/>
        <w:keepNext/>
        <w:keepLines/>
        <w:pageBreakBefore w:val="0"/>
        <w:widowControl w:val="0"/>
        <w:numPr>
          <w:ilvl w:val="0"/>
          <w:numId w:val="41"/>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职业信息更新</w:t>
      </w:r>
    </w:p>
    <w:p>
      <w:pPr>
        <w:pStyle w:val="14"/>
        <w:spacing w:after="0"/>
        <w:rPr>
          <w:sz w:val="21"/>
          <w:szCs w:val="21"/>
        </w:rPr>
      </w:pPr>
      <w:r>
        <w:rPr>
          <w:sz w:val="21"/>
          <w:szCs w:val="21"/>
        </w:rPr>
        <w:t>【功能描述】</w:t>
      </w:r>
    </w:p>
    <w:p>
      <w:pPr>
        <w:pStyle w:val="33"/>
        <w:rPr>
          <w:rFonts w:hint="eastAsia"/>
          <w:lang w:val="en-US" w:eastAsia="zh-CN"/>
        </w:rPr>
      </w:pPr>
      <w:r>
        <w:rPr>
          <w:rFonts w:hint="eastAsia"/>
          <w:lang w:val="en-US" w:eastAsia="zh-CN"/>
        </w:rPr>
        <w:t>用于您在我行登录的职业进行更新。</w:t>
      </w:r>
    </w:p>
    <w:p>
      <w:pPr>
        <w:pStyle w:val="33"/>
        <w:rPr>
          <w:rFonts w:hint="eastAsia"/>
          <w:lang w:val="en-US" w:eastAsia="zh-CN"/>
        </w:rPr>
      </w:pPr>
      <w:r>
        <w:rPr>
          <w:rFonts w:hint="eastAsia"/>
          <w:lang w:val="en-US" w:eastAsia="zh-CN"/>
        </w:rPr>
        <w:drawing>
          <wp:inline distT="0" distB="0" distL="114300" distR="114300">
            <wp:extent cx="2505075" cy="5424805"/>
            <wp:effectExtent l="0" t="0" r="9525" b="4445"/>
            <wp:docPr id="128" name="图片 128" descr="IMG_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IMG_0331"/>
                    <pic:cNvPicPr>
                      <a:picLocks noChangeAspect="1"/>
                    </pic:cNvPicPr>
                  </pic:nvPicPr>
                  <pic:blipFill>
                    <a:blip r:embed="rId148"/>
                    <a:stretch>
                      <a:fillRect/>
                    </a:stretch>
                  </pic:blipFill>
                  <pic:spPr>
                    <a:xfrm>
                      <a:off x="0" y="0"/>
                      <a:ext cx="2505075" cy="5424805"/>
                    </a:xfrm>
                    <a:prstGeom prst="rect">
                      <a:avLst/>
                    </a:prstGeom>
                  </pic:spPr>
                </pic:pic>
              </a:graphicData>
            </a:graphic>
          </wp:inline>
        </w:drawing>
      </w:r>
    </w:p>
    <w:p>
      <w:pPr>
        <w:pStyle w:val="3"/>
        <w:keepNext/>
        <w:keepLines/>
        <w:pageBreakBefore w:val="0"/>
        <w:widowControl w:val="0"/>
        <w:numPr>
          <w:ilvl w:val="0"/>
          <w:numId w:val="41"/>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联系手机号修改</w:t>
      </w:r>
    </w:p>
    <w:p>
      <w:pPr>
        <w:pStyle w:val="14"/>
        <w:spacing w:after="0"/>
        <w:rPr>
          <w:sz w:val="21"/>
          <w:szCs w:val="21"/>
        </w:rPr>
      </w:pPr>
      <w:r>
        <w:rPr>
          <w:sz w:val="21"/>
          <w:szCs w:val="21"/>
        </w:rPr>
        <w:t>【功能描述】</w:t>
      </w:r>
    </w:p>
    <w:p>
      <w:pPr>
        <w:pStyle w:val="33"/>
        <w:rPr>
          <w:rFonts w:hint="eastAsia"/>
          <w:lang w:val="en-US" w:eastAsia="zh-CN"/>
        </w:rPr>
      </w:pPr>
      <w:r>
        <w:rPr>
          <w:rFonts w:hint="eastAsia"/>
          <w:lang w:val="en-US" w:eastAsia="zh-CN"/>
        </w:rPr>
        <w:t>主要用于您在我行的联系电话进行更新。</w:t>
      </w:r>
    </w:p>
    <w:p>
      <w:pPr>
        <w:pStyle w:val="33"/>
        <w:rPr>
          <w:rFonts w:hint="eastAsia"/>
          <w:lang w:val="en-US" w:eastAsia="zh-CN"/>
        </w:rPr>
      </w:pPr>
      <w:r>
        <w:rPr>
          <w:rFonts w:hint="eastAsia"/>
          <w:lang w:val="en-US" w:eastAsia="zh-CN"/>
        </w:rPr>
        <w:drawing>
          <wp:inline distT="0" distB="0" distL="114300" distR="114300">
            <wp:extent cx="2574925" cy="5576570"/>
            <wp:effectExtent l="0" t="0" r="15875" b="5080"/>
            <wp:docPr id="127" name="图片 127" descr="IMG_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IMG_0332"/>
                    <pic:cNvPicPr>
                      <a:picLocks noChangeAspect="1"/>
                    </pic:cNvPicPr>
                  </pic:nvPicPr>
                  <pic:blipFill>
                    <a:blip r:embed="rId149"/>
                    <a:stretch>
                      <a:fillRect/>
                    </a:stretch>
                  </pic:blipFill>
                  <pic:spPr>
                    <a:xfrm>
                      <a:off x="0" y="0"/>
                      <a:ext cx="2574925" cy="5576570"/>
                    </a:xfrm>
                    <a:prstGeom prst="rect">
                      <a:avLst/>
                    </a:prstGeom>
                  </pic:spPr>
                </pic:pic>
              </a:graphicData>
            </a:graphic>
          </wp:inline>
        </w:drawing>
      </w:r>
    </w:p>
    <w:p>
      <w:pPr>
        <w:pStyle w:val="2"/>
        <w:keepNext/>
        <w:keepLines/>
        <w:pageBreakBefore w:val="0"/>
        <w:widowControl w:val="0"/>
        <w:numPr>
          <w:ilvl w:val="0"/>
          <w:numId w:val="2"/>
        </w:numPr>
        <w:kinsoku/>
        <w:wordWrap/>
        <w:overflowPunct/>
        <w:topLinePunct w:val="0"/>
        <w:autoSpaceDE/>
        <w:autoSpaceDN/>
        <w:bidi w:val="0"/>
        <w:adjustRightInd/>
        <w:snapToGrid/>
        <w:spacing w:line="240" w:lineRule="auto"/>
        <w:ind w:left="0" w:leftChars="0" w:firstLine="400" w:firstLineChars="0"/>
        <w:jc w:val="left"/>
        <w:textAlignment w:val="auto"/>
        <w:rPr>
          <w:rFonts w:hint="eastAsia" w:cs="Times New Roman"/>
        </w:rPr>
      </w:pPr>
      <w:r>
        <w:rPr>
          <w:rFonts w:hint="eastAsia" w:cs="Times New Roman"/>
          <w:lang w:val="en-US" w:eastAsia="zh-CN"/>
        </w:rPr>
        <w:t>我的-限额管理</w:t>
      </w:r>
    </w:p>
    <w:p>
      <w:pPr>
        <w:rPr>
          <w:rFonts w:hint="default" w:eastAsia="宋体"/>
          <w:lang w:val="en-US" w:eastAsia="zh-CN"/>
        </w:rPr>
      </w:pPr>
      <w:r>
        <w:rPr>
          <w:rFonts w:hint="eastAsia"/>
          <w:lang w:val="en-US" w:eastAsia="zh-CN"/>
        </w:rPr>
        <w:t>相关介绍见转账汇款中转账限额设置。</w:t>
      </w:r>
    </w:p>
    <w:p>
      <w:pPr>
        <w:pStyle w:val="2"/>
        <w:keepNext/>
        <w:keepLines/>
        <w:pageBreakBefore w:val="0"/>
        <w:widowControl w:val="0"/>
        <w:numPr>
          <w:ilvl w:val="0"/>
          <w:numId w:val="2"/>
        </w:numPr>
        <w:kinsoku/>
        <w:wordWrap/>
        <w:overflowPunct/>
        <w:topLinePunct w:val="0"/>
        <w:autoSpaceDE/>
        <w:autoSpaceDN/>
        <w:bidi w:val="0"/>
        <w:adjustRightInd/>
        <w:snapToGrid/>
        <w:spacing w:line="240" w:lineRule="auto"/>
        <w:ind w:left="0" w:leftChars="0" w:firstLine="400" w:firstLineChars="0"/>
        <w:jc w:val="left"/>
        <w:textAlignment w:val="auto"/>
        <w:rPr>
          <w:rFonts w:hint="eastAsia" w:cs="Times New Roman"/>
        </w:rPr>
      </w:pPr>
      <w:r>
        <w:rPr>
          <w:rFonts w:hint="eastAsia" w:cs="Times New Roman"/>
        </w:rPr>
        <w:t>金融工具</w:t>
      </w:r>
    </w:p>
    <w:p>
      <w:pPr>
        <w:rPr>
          <w:rFonts w:hint="eastAsia"/>
        </w:rPr>
      </w:pPr>
    </w:p>
    <w:p>
      <w:pPr>
        <w:ind w:firstLine="420" w:firstLineChars="200"/>
      </w:pPr>
      <w:r>
        <w:rPr>
          <w:rFonts w:hint="eastAsia"/>
        </w:rPr>
        <w:t>安全中心包括账户密码修改、登陆密码修改、手势密码修改、指纹密码修改、预留信息修改。</w:t>
      </w:r>
    </w:p>
    <w:p>
      <w:pPr>
        <w:rPr>
          <w:rFonts w:hint="eastAsia"/>
        </w:rPr>
      </w:pPr>
    </w:p>
    <w:p>
      <w:r>
        <w:rPr>
          <w:rFonts w:hint="eastAsia"/>
        </w:rPr>
        <w:t>金融工具包括存款计算器、贷款计算器、存贷款利率</w:t>
      </w:r>
    </w:p>
    <w:p>
      <w:pPr>
        <w:pStyle w:val="3"/>
        <w:keepNext/>
        <w:keepLines/>
        <w:pageBreakBefore w:val="0"/>
        <w:widowControl w:val="0"/>
        <w:numPr>
          <w:ilvl w:val="0"/>
          <w:numId w:val="42"/>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存款计算器</w:t>
      </w:r>
    </w:p>
    <w:p>
      <w:pPr>
        <w:pStyle w:val="14"/>
        <w:spacing w:after="0"/>
        <w:rPr>
          <w:sz w:val="21"/>
          <w:szCs w:val="21"/>
        </w:rPr>
      </w:pPr>
      <w:r>
        <w:rPr>
          <w:sz w:val="21"/>
          <w:szCs w:val="21"/>
        </w:rPr>
        <w:t>【功能描述】</w:t>
      </w:r>
    </w:p>
    <w:p>
      <w:pPr>
        <w:pStyle w:val="33"/>
      </w:pPr>
      <w:r>
        <w:rPr>
          <w:rFonts w:hint="eastAsia"/>
        </w:rPr>
        <w:t>计算活期、定期预期收益。</w:t>
      </w:r>
    </w:p>
    <w:p>
      <w:pPr>
        <w:pStyle w:val="14"/>
        <w:spacing w:after="0"/>
        <w:rPr>
          <w:sz w:val="21"/>
          <w:szCs w:val="21"/>
        </w:rPr>
      </w:pPr>
      <w:r>
        <w:rPr>
          <w:sz w:val="21"/>
          <w:szCs w:val="21"/>
        </w:rPr>
        <w:t>【操作步骤】</w:t>
      </w:r>
    </w:p>
    <w:p>
      <w:pPr>
        <w:pStyle w:val="33"/>
      </w:pPr>
      <w:r>
        <w:rPr>
          <w:rFonts w:hint="eastAsia"/>
        </w:rPr>
        <w:t>1.在“我的”模块下点击【金融工具】。</w:t>
      </w:r>
    </w:p>
    <w:p>
      <w:pPr>
        <w:pStyle w:val="33"/>
        <w:ind w:firstLine="0" w:firstLineChars="0"/>
      </w:pPr>
      <w:r>
        <w:rPr>
          <w:rFonts w:hint="eastAsia"/>
        </w:rPr>
        <w:t xml:space="preserve">     </w:t>
      </w:r>
      <w:r>
        <w:drawing>
          <wp:inline distT="0" distB="0" distL="0" distR="0">
            <wp:extent cx="2239645" cy="3967480"/>
            <wp:effectExtent l="19050" t="0" r="8255" b="0"/>
            <wp:docPr id="182" name="图片 127" descr="iPhone-村行个人手机银行-反馈建议-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27" descr="iPhone-村行个人手机银行-反馈建议-001 (1)"/>
                    <pic:cNvPicPr>
                      <a:picLocks noChangeAspect="1" noChangeArrowheads="1"/>
                    </pic:cNvPicPr>
                  </pic:nvPicPr>
                  <pic:blipFill>
                    <a:blip r:embed="rId150"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ind w:firstLine="420" w:firstLineChars="200"/>
        <w:rPr>
          <w:rFonts w:ascii="宋体" w:hAnsi="宋体"/>
          <w:color w:val="000000"/>
          <w:szCs w:val="21"/>
        </w:rPr>
      </w:pPr>
      <w:r>
        <w:rPr>
          <w:rFonts w:hint="eastAsia"/>
        </w:rPr>
        <w:t>2.点击【存款计算器】</w:t>
      </w:r>
      <w:r>
        <w:rPr>
          <w:rFonts w:hint="eastAsia" w:ascii="宋体" w:hAnsi="宋体"/>
          <w:color w:val="000000"/>
          <w:szCs w:val="21"/>
        </w:rPr>
        <w:t>。</w:t>
      </w:r>
    </w:p>
    <w:p>
      <w:pPr>
        <w:pStyle w:val="33"/>
        <w:ind w:firstLine="0" w:firstLineChars="0"/>
      </w:pPr>
      <w:r>
        <w:drawing>
          <wp:inline distT="0" distB="0" distL="0" distR="0">
            <wp:extent cx="2239645" cy="3967480"/>
            <wp:effectExtent l="19050" t="0" r="8255" b="0"/>
            <wp:docPr id="183" name="图片 128" descr="iPhone-村行个人手机银行-金融工具-存贷款利率-09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28" descr="iPhone-村行个人手机银行-金融工具-存贷款利率-092 (2)"/>
                    <pic:cNvPicPr>
                      <a:picLocks noChangeAspect="1" noChangeArrowheads="1"/>
                    </pic:cNvPicPr>
                  </pic:nvPicPr>
                  <pic:blipFill>
                    <a:blip r:embed="rId151"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widowControl/>
        <w:ind w:firstLine="420" w:firstLineChars="200"/>
        <w:jc w:val="left"/>
      </w:pPr>
      <w:r>
        <w:br w:type="page"/>
      </w:r>
      <w:r>
        <w:rPr>
          <w:rFonts w:hint="eastAsia"/>
        </w:rPr>
        <w:t>3.</w:t>
      </w:r>
      <w:r>
        <w:rPr>
          <w:rFonts w:hint="eastAsia" w:ascii="宋体" w:hAnsi="宋体"/>
          <w:color w:val="000000"/>
          <w:szCs w:val="21"/>
        </w:rPr>
        <w:t>选择存款类型（整存整取、通知存款）、存款金额、开始日期、结束日期、年利率，点击【计算】。</w:t>
      </w:r>
    </w:p>
    <w:p>
      <w:pPr>
        <w:pStyle w:val="33"/>
        <w:ind w:firstLine="0" w:firstLineChars="0"/>
      </w:pPr>
      <w:r>
        <w:rPr>
          <w:rFonts w:hint="eastAsia"/>
        </w:rPr>
        <w:t xml:space="preserve">     </w:t>
      </w:r>
      <w:r>
        <w:drawing>
          <wp:inline distT="0" distB="0" distL="0" distR="0">
            <wp:extent cx="2239645" cy="3967480"/>
            <wp:effectExtent l="19050" t="0" r="8255" b="0"/>
            <wp:docPr id="184" name="图片 129" descr="iPhone-村行个人手机银行-金融工具-存款计算器-00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29" descr="iPhone-村行个人手机银行-金融工具-存款计算器-001 (2)"/>
                    <pic:cNvPicPr>
                      <a:picLocks noChangeAspect="1" noChangeArrowheads="1"/>
                    </pic:cNvPicPr>
                  </pic:nvPicPr>
                  <pic:blipFill>
                    <a:blip r:embed="rId152"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pStyle w:val="3"/>
        <w:keepNext/>
        <w:keepLines/>
        <w:pageBreakBefore w:val="0"/>
        <w:widowControl w:val="0"/>
        <w:numPr>
          <w:ilvl w:val="0"/>
          <w:numId w:val="42"/>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贷款计算器</w:t>
      </w:r>
    </w:p>
    <w:p>
      <w:pPr>
        <w:pStyle w:val="14"/>
        <w:spacing w:after="0"/>
        <w:rPr>
          <w:sz w:val="21"/>
          <w:szCs w:val="21"/>
        </w:rPr>
      </w:pPr>
      <w:r>
        <w:rPr>
          <w:sz w:val="21"/>
          <w:szCs w:val="21"/>
        </w:rPr>
        <w:t>【功能描述】</w:t>
      </w:r>
    </w:p>
    <w:p>
      <w:pPr>
        <w:pStyle w:val="33"/>
      </w:pPr>
      <w:r>
        <w:rPr>
          <w:rFonts w:hint="eastAsia"/>
        </w:rPr>
        <w:t>计算活期、定期预期收益。</w:t>
      </w:r>
    </w:p>
    <w:p>
      <w:pPr>
        <w:pStyle w:val="14"/>
        <w:spacing w:after="0"/>
        <w:rPr>
          <w:sz w:val="21"/>
          <w:szCs w:val="21"/>
        </w:rPr>
      </w:pPr>
      <w:r>
        <w:rPr>
          <w:sz w:val="21"/>
          <w:szCs w:val="21"/>
        </w:rPr>
        <w:t>【操作步骤】</w:t>
      </w:r>
    </w:p>
    <w:p>
      <w:pPr>
        <w:pStyle w:val="33"/>
      </w:pPr>
      <w:r>
        <w:rPr>
          <w:rFonts w:hint="eastAsia"/>
        </w:rPr>
        <w:t>1.在“我的”模块下点击【金融工具】。</w:t>
      </w:r>
    </w:p>
    <w:p>
      <w:pPr>
        <w:pStyle w:val="33"/>
        <w:ind w:firstLine="0" w:firstLineChars="0"/>
      </w:pPr>
      <w:r>
        <w:rPr>
          <w:rFonts w:hint="eastAsia"/>
        </w:rPr>
        <w:t xml:space="preserve">     </w:t>
      </w:r>
      <w:r>
        <w:drawing>
          <wp:inline distT="0" distB="0" distL="0" distR="0">
            <wp:extent cx="2239645" cy="3967480"/>
            <wp:effectExtent l="19050" t="0" r="8255" b="0"/>
            <wp:docPr id="185" name="图片 130" descr="iPhone-村行个人手机银行-反馈建议-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30" descr="iPhone-村行个人手机银行-反馈建议-001 (1)"/>
                    <pic:cNvPicPr>
                      <a:picLocks noChangeAspect="1" noChangeArrowheads="1"/>
                    </pic:cNvPicPr>
                  </pic:nvPicPr>
                  <pic:blipFill>
                    <a:blip r:embed="rId150"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ind w:firstLine="420" w:firstLineChars="200"/>
        <w:rPr>
          <w:rFonts w:ascii="宋体" w:hAnsi="宋体"/>
          <w:color w:val="000000"/>
          <w:szCs w:val="21"/>
        </w:rPr>
      </w:pPr>
      <w:r>
        <w:rPr>
          <w:rFonts w:hint="eastAsia"/>
        </w:rPr>
        <w:t>2.点击【贷款计算器】</w:t>
      </w:r>
      <w:r>
        <w:rPr>
          <w:rFonts w:hint="eastAsia" w:ascii="宋体" w:hAnsi="宋体"/>
          <w:color w:val="000000"/>
          <w:szCs w:val="21"/>
        </w:rPr>
        <w:t>。</w:t>
      </w:r>
    </w:p>
    <w:p>
      <w:pPr>
        <w:pStyle w:val="33"/>
        <w:ind w:firstLine="0" w:firstLineChars="0"/>
      </w:pPr>
      <w:r>
        <w:drawing>
          <wp:inline distT="0" distB="0" distL="0" distR="0">
            <wp:extent cx="2239645" cy="3967480"/>
            <wp:effectExtent l="19050" t="0" r="8255" b="0"/>
            <wp:docPr id="186" name="图片 131" descr="iPhone-村行个人手机银行-金融工具-存款计算器-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31" descr="iPhone-村行个人手机银行-金融工具-存款计算器-001 (1)"/>
                    <pic:cNvPicPr>
                      <a:picLocks noChangeAspect="1" noChangeArrowheads="1"/>
                    </pic:cNvPicPr>
                  </pic:nvPicPr>
                  <pic:blipFill>
                    <a:blip r:embed="rId153"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widowControl/>
        <w:ind w:firstLine="420" w:firstLineChars="200"/>
        <w:jc w:val="left"/>
      </w:pPr>
      <w:r>
        <w:br w:type="page"/>
      </w:r>
      <w:r>
        <w:rPr>
          <w:rFonts w:hint="eastAsia"/>
        </w:rPr>
        <w:t>3.</w:t>
      </w:r>
      <w:r>
        <w:rPr>
          <w:rFonts w:hint="eastAsia" w:ascii="宋体" w:hAnsi="宋体"/>
          <w:color w:val="000000"/>
          <w:szCs w:val="21"/>
        </w:rPr>
        <w:t>输入贷款金额、利率、期数、还款方式，点击【计算】。</w:t>
      </w:r>
    </w:p>
    <w:p>
      <w:pPr>
        <w:pStyle w:val="33"/>
        <w:ind w:firstLine="0" w:firstLineChars="0"/>
      </w:pPr>
      <w:r>
        <w:rPr>
          <w:rFonts w:hint="eastAsia"/>
        </w:rPr>
        <w:t xml:space="preserve">     </w:t>
      </w:r>
      <w:r>
        <w:drawing>
          <wp:inline distT="0" distB="0" distL="0" distR="0">
            <wp:extent cx="2239645" cy="3967480"/>
            <wp:effectExtent l="19050" t="0" r="8255" b="0"/>
            <wp:docPr id="187" name="图片 132" descr="iPhone-村行个人手机银行-金融工具-贷款计算器-02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32" descr="iPhone-村行个人手机银行-金融工具-贷款计算器-026 (1)"/>
                    <pic:cNvPicPr>
                      <a:picLocks noChangeAspect="1" noChangeArrowheads="1"/>
                    </pic:cNvPicPr>
                  </pic:nvPicPr>
                  <pic:blipFill>
                    <a:blip r:embed="rId154"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widowControl/>
        <w:ind w:firstLine="420" w:firstLineChars="200"/>
        <w:jc w:val="left"/>
        <w:rPr>
          <w:rFonts w:ascii="宋体" w:hAnsi="宋体"/>
          <w:color w:val="000000"/>
          <w:szCs w:val="21"/>
        </w:rPr>
      </w:pPr>
      <w:r>
        <w:rPr>
          <w:rFonts w:hint="eastAsia"/>
        </w:rPr>
        <w:t>4.</w:t>
      </w:r>
      <w:r>
        <w:rPr>
          <w:rFonts w:hint="eastAsia" w:ascii="宋体" w:hAnsi="宋体"/>
          <w:color w:val="000000"/>
          <w:szCs w:val="21"/>
        </w:rPr>
        <w:t>计算结果。</w:t>
      </w:r>
    </w:p>
    <w:p>
      <w:pPr>
        <w:widowControl/>
        <w:ind w:firstLine="420" w:firstLineChars="200"/>
        <w:jc w:val="left"/>
        <w:rPr>
          <w:rFonts w:ascii="宋体" w:hAnsi="宋体"/>
          <w:color w:val="000000"/>
          <w:szCs w:val="21"/>
        </w:rPr>
      </w:pPr>
      <w:r>
        <w:rPr>
          <w:rFonts w:ascii="宋体" w:hAnsi="宋体"/>
          <w:color w:val="000000"/>
          <w:szCs w:val="21"/>
        </w:rPr>
        <w:drawing>
          <wp:inline distT="0" distB="0" distL="0" distR="0">
            <wp:extent cx="2239645" cy="3967480"/>
            <wp:effectExtent l="19050" t="0" r="8255" b="0"/>
            <wp:docPr id="188" name="图片 133" descr="iPhone-村行个人手机银行-金融工具-贷款计算器-02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33" descr="iPhone-村行个人手机银行-金融工具-贷款计算器-027 (2)"/>
                    <pic:cNvPicPr>
                      <a:picLocks noChangeAspect="1" noChangeArrowheads="1"/>
                    </pic:cNvPicPr>
                  </pic:nvPicPr>
                  <pic:blipFill>
                    <a:blip r:embed="rId155"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pStyle w:val="3"/>
        <w:keepNext/>
        <w:keepLines/>
        <w:pageBreakBefore w:val="0"/>
        <w:widowControl w:val="0"/>
        <w:numPr>
          <w:ilvl w:val="0"/>
          <w:numId w:val="42"/>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存贷款利率</w:t>
      </w:r>
    </w:p>
    <w:p>
      <w:pPr>
        <w:pStyle w:val="14"/>
        <w:spacing w:after="0"/>
        <w:rPr>
          <w:sz w:val="21"/>
          <w:szCs w:val="21"/>
        </w:rPr>
      </w:pPr>
      <w:r>
        <w:rPr>
          <w:sz w:val="21"/>
          <w:szCs w:val="21"/>
        </w:rPr>
        <w:t>【功能描述】</w:t>
      </w:r>
    </w:p>
    <w:p>
      <w:pPr>
        <w:pStyle w:val="33"/>
      </w:pPr>
      <w:r>
        <w:rPr>
          <w:rFonts w:hint="eastAsia"/>
        </w:rPr>
        <w:t>查看当前的存款利率、贷款利率。</w:t>
      </w:r>
    </w:p>
    <w:p>
      <w:pPr>
        <w:pStyle w:val="14"/>
        <w:spacing w:after="0"/>
        <w:rPr>
          <w:sz w:val="21"/>
          <w:szCs w:val="21"/>
        </w:rPr>
      </w:pPr>
      <w:r>
        <w:rPr>
          <w:sz w:val="21"/>
          <w:szCs w:val="21"/>
        </w:rPr>
        <w:t>【操作步骤】</w:t>
      </w:r>
    </w:p>
    <w:p>
      <w:pPr>
        <w:pStyle w:val="33"/>
      </w:pPr>
      <w:r>
        <w:rPr>
          <w:rFonts w:hint="eastAsia"/>
        </w:rPr>
        <w:t>1.在“我的”模块下点击【金融工具】，点击【存贷款利率】。</w:t>
      </w:r>
    </w:p>
    <w:p>
      <w:pPr>
        <w:pStyle w:val="33"/>
        <w:ind w:firstLine="0" w:firstLineChars="0"/>
      </w:pPr>
      <w:r>
        <w:rPr>
          <w:rFonts w:hint="eastAsia"/>
        </w:rPr>
        <w:t xml:space="preserve">     </w:t>
      </w:r>
      <w:r>
        <w:drawing>
          <wp:inline distT="0" distB="0" distL="0" distR="0">
            <wp:extent cx="2232025" cy="3967480"/>
            <wp:effectExtent l="19050" t="0" r="0" b="0"/>
            <wp:docPr id="189" name="图片 134" descr="iPhone-村行个人手机银行-金融工具-存款计算器-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34" descr="iPhone-村行个人手机银行-金融工具-存款计算器-001 (1)"/>
                    <pic:cNvPicPr>
                      <a:picLocks noChangeAspect="1" noChangeArrowheads="1"/>
                    </pic:cNvPicPr>
                  </pic:nvPicPr>
                  <pic:blipFill>
                    <a:blip r:embed="rId156"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ind w:firstLine="420" w:firstLineChars="200"/>
        <w:rPr>
          <w:rFonts w:ascii="宋体" w:hAnsi="宋体"/>
          <w:color w:val="000000"/>
          <w:szCs w:val="21"/>
        </w:rPr>
      </w:pPr>
      <w:r>
        <w:rPr>
          <w:rFonts w:hint="eastAsia"/>
        </w:rPr>
        <w:t>2.可查看存款利率</w:t>
      </w:r>
      <w:r>
        <w:rPr>
          <w:rFonts w:hint="eastAsia" w:ascii="宋体" w:hAnsi="宋体"/>
          <w:color w:val="000000"/>
          <w:szCs w:val="21"/>
        </w:rPr>
        <w:t>。</w:t>
      </w:r>
    </w:p>
    <w:p>
      <w:pPr>
        <w:pStyle w:val="33"/>
        <w:ind w:firstLine="0" w:firstLineChars="0"/>
      </w:pPr>
      <w:r>
        <w:drawing>
          <wp:inline distT="0" distB="0" distL="0" distR="0">
            <wp:extent cx="2239645" cy="3967480"/>
            <wp:effectExtent l="19050" t="0" r="8255" b="0"/>
            <wp:docPr id="190" name="图片 135" descr="iPhone-村行个人手机银行-金融工具-存贷款利率-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35" descr="iPhone-村行个人手机银行-金融工具-存贷款利率-086"/>
                    <pic:cNvPicPr>
                      <a:picLocks noChangeAspect="1" noChangeArrowheads="1"/>
                    </pic:cNvPicPr>
                  </pic:nvPicPr>
                  <pic:blipFill>
                    <a:blip r:embed="rId157"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widowControl/>
        <w:ind w:firstLine="420" w:firstLineChars="200"/>
        <w:jc w:val="left"/>
      </w:pPr>
      <w:r>
        <w:br w:type="page"/>
      </w:r>
      <w:r>
        <w:rPr>
          <w:rFonts w:hint="eastAsia"/>
        </w:rPr>
        <w:t>3.</w:t>
      </w:r>
      <w:r>
        <w:rPr>
          <w:rFonts w:hint="eastAsia" w:ascii="宋体" w:hAnsi="宋体"/>
          <w:color w:val="000000"/>
          <w:szCs w:val="21"/>
        </w:rPr>
        <w:t>点击上方的“贷款利率”可查看贷款利率。</w:t>
      </w:r>
    </w:p>
    <w:p>
      <w:pPr>
        <w:pStyle w:val="33"/>
        <w:ind w:firstLine="0" w:firstLineChars="0"/>
      </w:pPr>
      <w:r>
        <w:rPr>
          <w:rFonts w:hint="eastAsia"/>
        </w:rPr>
        <w:t xml:space="preserve">     </w:t>
      </w:r>
      <w:r>
        <w:drawing>
          <wp:inline distT="0" distB="0" distL="0" distR="0">
            <wp:extent cx="2239645" cy="3967480"/>
            <wp:effectExtent l="19050" t="0" r="8255" b="0"/>
            <wp:docPr id="191" name="图片 136" descr="iPhone-村行个人手机银行-金融工具-存贷款利率-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36" descr="iPhone-村行个人手机银行-金融工具-存贷款利率-089"/>
                    <pic:cNvPicPr>
                      <a:picLocks noChangeAspect="1" noChangeArrowheads="1"/>
                    </pic:cNvPicPr>
                  </pic:nvPicPr>
                  <pic:blipFill>
                    <a:blip r:embed="rId158" cstate="print"/>
                    <a:srcRect/>
                    <a:stretch>
                      <a:fillRect/>
                    </a:stretch>
                  </pic:blipFill>
                  <pic:spPr>
                    <a:xfrm>
                      <a:off x="0" y="0"/>
                      <a:ext cx="2239645" cy="3967480"/>
                    </a:xfrm>
                    <a:prstGeom prst="rect">
                      <a:avLst/>
                    </a:prstGeom>
                    <a:noFill/>
                    <a:ln w="9525">
                      <a:noFill/>
                      <a:miter lim="800000"/>
                      <a:headEnd/>
                      <a:tailEnd/>
                    </a:ln>
                  </pic:spPr>
                </pic:pic>
              </a:graphicData>
            </a:graphic>
          </wp:inline>
        </w:drawing>
      </w:r>
    </w:p>
    <w:p>
      <w:pPr>
        <w:pStyle w:val="2"/>
        <w:keepNext/>
        <w:keepLines/>
        <w:pageBreakBefore w:val="0"/>
        <w:widowControl w:val="0"/>
        <w:numPr>
          <w:ilvl w:val="0"/>
          <w:numId w:val="2"/>
        </w:numPr>
        <w:kinsoku/>
        <w:wordWrap/>
        <w:overflowPunct/>
        <w:topLinePunct w:val="0"/>
        <w:autoSpaceDE/>
        <w:autoSpaceDN/>
        <w:bidi w:val="0"/>
        <w:adjustRightInd/>
        <w:snapToGrid/>
        <w:spacing w:line="240" w:lineRule="auto"/>
        <w:ind w:left="0" w:leftChars="0" w:firstLine="400" w:firstLineChars="0"/>
        <w:jc w:val="left"/>
        <w:textAlignment w:val="auto"/>
        <w:rPr>
          <w:rFonts w:hint="eastAsia" w:cs="Times New Roman"/>
        </w:rPr>
      </w:pPr>
      <w:r>
        <w:rPr>
          <w:rFonts w:hint="eastAsia" w:cs="Times New Roman"/>
        </w:rPr>
        <w:t>联系我们</w:t>
      </w:r>
    </w:p>
    <w:p>
      <w:pPr>
        <w:pStyle w:val="3"/>
        <w:keepNext/>
        <w:keepLines/>
        <w:pageBreakBefore w:val="0"/>
        <w:widowControl w:val="0"/>
        <w:numPr>
          <w:ilvl w:val="0"/>
          <w:numId w:val="43"/>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联系信息</w:t>
      </w:r>
    </w:p>
    <w:p>
      <w:pPr>
        <w:pStyle w:val="14"/>
        <w:spacing w:after="0"/>
        <w:rPr>
          <w:sz w:val="21"/>
          <w:szCs w:val="21"/>
        </w:rPr>
      </w:pPr>
      <w:r>
        <w:rPr>
          <w:sz w:val="21"/>
          <w:szCs w:val="21"/>
        </w:rPr>
        <w:t>【功能描述】</w:t>
      </w:r>
    </w:p>
    <w:p>
      <w:pPr>
        <w:pStyle w:val="33"/>
        <w:rPr>
          <w:rFonts w:hint="default" w:eastAsia="宋体"/>
          <w:lang w:val="en-US" w:eastAsia="zh-CN"/>
        </w:rPr>
      </w:pPr>
      <w:r>
        <w:rPr>
          <w:rFonts w:hint="eastAsia"/>
        </w:rPr>
        <w:t>给客户提供</w:t>
      </w:r>
      <w:r>
        <w:rPr>
          <w:rFonts w:hint="eastAsia"/>
          <w:lang w:val="en-US" w:eastAsia="zh-CN"/>
        </w:rPr>
        <w:t>我行的</w:t>
      </w:r>
      <w:r>
        <w:rPr>
          <w:rFonts w:hint="eastAsia"/>
        </w:rPr>
        <w:t>的联系方式</w:t>
      </w:r>
      <w:r>
        <w:rPr>
          <w:rFonts w:hint="eastAsia"/>
          <w:lang w:eastAsia="zh-CN"/>
        </w:rPr>
        <w:t>、</w:t>
      </w:r>
      <w:r>
        <w:rPr>
          <w:rFonts w:hint="eastAsia"/>
          <w:lang w:val="en-US" w:eastAsia="zh-CN"/>
        </w:rPr>
        <w:t>反馈建议、客户投诉流程</w:t>
      </w:r>
    </w:p>
    <w:p>
      <w:pPr>
        <w:pStyle w:val="14"/>
        <w:spacing w:after="0"/>
        <w:rPr>
          <w:sz w:val="21"/>
          <w:szCs w:val="21"/>
        </w:rPr>
      </w:pPr>
      <w:r>
        <w:rPr>
          <w:sz w:val="21"/>
          <w:szCs w:val="21"/>
        </w:rPr>
        <w:t>【操作步骤】</w:t>
      </w:r>
    </w:p>
    <w:p>
      <w:pPr>
        <w:pStyle w:val="33"/>
        <w:numPr>
          <w:ilvl w:val="0"/>
          <w:numId w:val="44"/>
        </w:numPr>
        <w:ind w:left="425" w:leftChars="0" w:hanging="425" w:firstLineChars="0"/>
      </w:pPr>
      <w:r>
        <w:rPr>
          <w:rFonts w:hint="eastAsia"/>
        </w:rPr>
        <w:t>在“我的”模块下点击【联系我们】。</w:t>
      </w:r>
    </w:p>
    <w:p>
      <w:pPr>
        <w:pStyle w:val="33"/>
        <w:ind w:firstLine="0" w:firstLineChars="0"/>
      </w:pPr>
      <w:r>
        <w:rPr>
          <w:rFonts w:hint="eastAsia"/>
        </w:rPr>
        <w:t xml:space="preserve">     </w:t>
      </w:r>
      <w:r>
        <w:drawing>
          <wp:inline distT="0" distB="0" distL="0" distR="0">
            <wp:extent cx="2232025" cy="3967480"/>
            <wp:effectExtent l="0" t="0" r="15875" b="13970"/>
            <wp:docPr id="196" name="图片 141" descr="iPhone-村行个人手机银行-反馈建议-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41" descr="iPhone-村行个人手机银行-反馈建议-001 (1)"/>
                    <pic:cNvPicPr>
                      <a:picLocks noChangeAspect="1" noChangeArrowheads="1"/>
                    </pic:cNvPicPr>
                  </pic:nvPicPr>
                  <pic:blipFill>
                    <a:blip r:embed="rId159" cstate="print"/>
                    <a:srcRect/>
                    <a:stretch>
                      <a:fillRect/>
                    </a:stretch>
                  </pic:blipFill>
                  <pic:spPr>
                    <a:xfrm>
                      <a:off x="0" y="0"/>
                      <a:ext cx="2232025" cy="3967480"/>
                    </a:xfrm>
                    <a:prstGeom prst="rect">
                      <a:avLst/>
                    </a:prstGeom>
                    <a:noFill/>
                    <a:ln w="9525">
                      <a:noFill/>
                      <a:miter lim="800000"/>
                      <a:headEnd/>
                      <a:tailEnd/>
                    </a:ln>
                  </pic:spPr>
                </pic:pic>
              </a:graphicData>
            </a:graphic>
          </wp:inline>
        </w:drawing>
      </w:r>
    </w:p>
    <w:p>
      <w:pPr>
        <w:pStyle w:val="33"/>
        <w:numPr>
          <w:ilvl w:val="0"/>
          <w:numId w:val="44"/>
        </w:numPr>
        <w:ind w:left="425" w:leftChars="0" w:hanging="425" w:firstLineChars="0"/>
        <w:rPr>
          <w:rFonts w:hint="eastAsia"/>
        </w:rPr>
      </w:pPr>
      <w:r>
        <w:rPr>
          <w:rFonts w:hint="eastAsia"/>
        </w:rPr>
        <w:t>查看我行的联系方式。</w:t>
      </w:r>
    </w:p>
    <w:p>
      <w:pPr>
        <w:pStyle w:val="33"/>
        <w:ind w:firstLine="0" w:firstLineChars="0"/>
      </w:pPr>
      <w:r>
        <w:rPr>
          <w:rFonts w:hint="eastAsia" w:ascii="仿宋_GB2312" w:eastAsia="仿宋_GB2312"/>
          <w:sz w:val="28"/>
          <w:szCs w:val="28"/>
        </w:rPr>
        <w:drawing>
          <wp:inline distT="0" distB="0" distL="114300" distR="114300">
            <wp:extent cx="2097405" cy="4544060"/>
            <wp:effectExtent l="0" t="0" r="17145" b="8890"/>
            <wp:docPr id="14" name="图片 1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1"/>
                    <pic:cNvPicPr>
                      <a:picLocks noChangeAspect="1"/>
                    </pic:cNvPicPr>
                  </pic:nvPicPr>
                  <pic:blipFill>
                    <a:blip r:embed="rId160"/>
                    <a:stretch>
                      <a:fillRect/>
                    </a:stretch>
                  </pic:blipFill>
                  <pic:spPr>
                    <a:xfrm>
                      <a:off x="0" y="0"/>
                      <a:ext cx="2097405" cy="4544060"/>
                    </a:xfrm>
                    <a:prstGeom prst="rect">
                      <a:avLst/>
                    </a:prstGeom>
                  </pic:spPr>
                </pic:pic>
              </a:graphicData>
            </a:graphic>
          </wp:inline>
        </w:drawing>
      </w:r>
    </w:p>
    <w:p>
      <w:pPr>
        <w:rPr>
          <w:rFonts w:hint="eastAsia"/>
        </w:rPr>
      </w:pPr>
    </w:p>
    <w:p>
      <w:pPr>
        <w:pStyle w:val="3"/>
        <w:keepNext/>
        <w:keepLines/>
        <w:pageBreakBefore w:val="0"/>
        <w:widowControl w:val="0"/>
        <w:numPr>
          <w:ilvl w:val="0"/>
          <w:numId w:val="43"/>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反馈建议</w:t>
      </w:r>
    </w:p>
    <w:p>
      <w:pPr>
        <w:pStyle w:val="14"/>
        <w:spacing w:after="0"/>
        <w:rPr>
          <w:sz w:val="21"/>
          <w:szCs w:val="21"/>
        </w:rPr>
      </w:pPr>
      <w:r>
        <w:rPr>
          <w:sz w:val="21"/>
          <w:szCs w:val="21"/>
        </w:rPr>
        <w:t>【功能描述】</w:t>
      </w:r>
    </w:p>
    <w:p>
      <w:pPr>
        <w:pStyle w:val="33"/>
      </w:pPr>
      <w:r>
        <w:rPr>
          <w:rFonts w:hint="eastAsia"/>
        </w:rPr>
        <w:t>客户提交反馈建议，帮助银行升级服务。</w:t>
      </w:r>
    </w:p>
    <w:p>
      <w:pPr>
        <w:pStyle w:val="14"/>
        <w:spacing w:after="0"/>
        <w:rPr>
          <w:sz w:val="21"/>
          <w:szCs w:val="21"/>
        </w:rPr>
      </w:pPr>
      <w:r>
        <w:rPr>
          <w:sz w:val="21"/>
          <w:szCs w:val="21"/>
        </w:rPr>
        <w:t>【操作步骤】</w:t>
      </w:r>
    </w:p>
    <w:p>
      <w:pPr>
        <w:pStyle w:val="33"/>
      </w:pPr>
      <w:r>
        <w:rPr>
          <w:rFonts w:hint="eastAsia"/>
        </w:rPr>
        <w:t>1.在“我的”</w:t>
      </w:r>
      <w:r>
        <w:rPr>
          <w:rFonts w:hint="eastAsia"/>
          <w:lang w:val="en-US" w:eastAsia="zh-CN"/>
        </w:rPr>
        <w:t>联系我们-</w:t>
      </w:r>
      <w:r>
        <w:rPr>
          <w:rFonts w:hint="eastAsia"/>
        </w:rPr>
        <w:t>模块下点击【反馈建议】。</w:t>
      </w:r>
    </w:p>
    <w:p>
      <w:pPr>
        <w:pStyle w:val="33"/>
        <w:ind w:firstLine="0" w:firstLineChars="0"/>
      </w:pPr>
      <w:r>
        <w:rPr>
          <w:rFonts w:hint="eastAsia"/>
        </w:rPr>
        <w:t xml:space="preserve">     </w:t>
      </w:r>
    </w:p>
    <w:p>
      <w:pPr>
        <w:ind w:firstLine="420" w:firstLineChars="200"/>
        <w:rPr>
          <w:rFonts w:ascii="宋体" w:hAnsi="宋体"/>
          <w:color w:val="000000"/>
          <w:szCs w:val="21"/>
        </w:rPr>
      </w:pPr>
      <w:r>
        <w:rPr>
          <w:rFonts w:hint="eastAsia"/>
        </w:rPr>
        <w:t>2.输入建议内容，点击【提交】</w:t>
      </w:r>
      <w:r>
        <w:rPr>
          <w:rFonts w:hint="eastAsia" w:ascii="宋体" w:hAnsi="宋体"/>
          <w:color w:val="000000"/>
          <w:szCs w:val="21"/>
        </w:rPr>
        <w:t>。</w:t>
      </w:r>
    </w:p>
    <w:p>
      <w:pPr>
        <w:pStyle w:val="33"/>
        <w:ind w:firstLine="0" w:firstLineChars="0"/>
      </w:pPr>
      <w:r>
        <w:drawing>
          <wp:inline distT="0" distB="0" distL="0" distR="0">
            <wp:extent cx="2223770" cy="3967480"/>
            <wp:effectExtent l="19050" t="0" r="5080" b="0"/>
            <wp:docPr id="1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
                    <pic:cNvPicPr>
                      <a:picLocks noChangeAspect="1" noChangeArrowheads="1"/>
                    </pic:cNvPicPr>
                  </pic:nvPicPr>
                  <pic:blipFill>
                    <a:blip r:embed="rId161" cstate="print"/>
                    <a:srcRect/>
                    <a:stretch>
                      <a:fillRect/>
                    </a:stretch>
                  </pic:blipFill>
                  <pic:spPr>
                    <a:xfrm>
                      <a:off x="0" y="0"/>
                      <a:ext cx="2223770" cy="3967480"/>
                    </a:xfrm>
                    <a:prstGeom prst="rect">
                      <a:avLst/>
                    </a:prstGeom>
                    <a:noFill/>
                    <a:ln w="9525">
                      <a:noFill/>
                      <a:miter lim="800000"/>
                      <a:headEnd/>
                      <a:tailEnd/>
                    </a:ln>
                  </pic:spPr>
                </pic:pic>
              </a:graphicData>
            </a:graphic>
          </wp:inline>
        </w:drawing>
      </w:r>
    </w:p>
    <w:p>
      <w:pPr>
        <w:pStyle w:val="3"/>
        <w:keepNext/>
        <w:keepLines/>
        <w:pageBreakBefore w:val="0"/>
        <w:widowControl w:val="0"/>
        <w:numPr>
          <w:ilvl w:val="0"/>
          <w:numId w:val="43"/>
        </w:numPr>
        <w:kinsoku/>
        <w:wordWrap/>
        <w:overflowPunct/>
        <w:topLinePunct w:val="0"/>
        <w:autoSpaceDE/>
        <w:autoSpaceDN/>
        <w:bidi w:val="0"/>
        <w:adjustRightInd/>
        <w:snapToGrid/>
        <w:spacing w:line="240" w:lineRule="auto"/>
        <w:ind w:left="0" w:leftChars="0" w:firstLine="422" w:firstLineChars="200"/>
        <w:jc w:val="left"/>
        <w:textAlignment w:val="auto"/>
        <w:rPr>
          <w:rFonts w:hint="eastAsia" w:cs="Times New Roman"/>
          <w:lang w:val="en-US" w:eastAsia="zh-CN"/>
        </w:rPr>
      </w:pPr>
      <w:r>
        <w:rPr>
          <w:rFonts w:hint="eastAsia" w:cs="Times New Roman"/>
          <w:lang w:val="en-US" w:eastAsia="zh-CN"/>
        </w:rPr>
        <w:t>投诉流程</w:t>
      </w:r>
    </w:p>
    <w:p>
      <w:pPr>
        <w:pStyle w:val="14"/>
        <w:spacing w:after="0"/>
        <w:rPr>
          <w:sz w:val="21"/>
          <w:szCs w:val="21"/>
        </w:rPr>
      </w:pPr>
      <w:r>
        <w:rPr>
          <w:sz w:val="21"/>
          <w:szCs w:val="21"/>
        </w:rPr>
        <w:t>【功能描述】</w:t>
      </w:r>
    </w:p>
    <w:p>
      <w:pPr>
        <w:pStyle w:val="33"/>
        <w:rPr>
          <w:rFonts w:hint="eastAsia"/>
        </w:rPr>
      </w:pPr>
      <w:r>
        <w:rPr>
          <w:rFonts w:hint="eastAsia"/>
          <w:lang w:val="en-US" w:eastAsia="zh-CN"/>
        </w:rPr>
        <w:t>我行联系地址、联系电话、邮箱及我们投诉处理流程。</w:t>
      </w:r>
    </w:p>
    <w:p>
      <w:pPr>
        <w:pStyle w:val="33"/>
        <w:rPr>
          <w:rFonts w:hint="eastAsia"/>
        </w:rPr>
      </w:pPr>
      <w:r>
        <w:rPr>
          <w:rFonts w:ascii="仿宋_GB2312" w:eastAsia="仿宋_GB2312"/>
          <w:sz w:val="28"/>
          <w:szCs w:val="28"/>
        </w:rPr>
        <w:drawing>
          <wp:inline distT="0" distB="0" distL="114300" distR="114300">
            <wp:extent cx="2423795" cy="5249545"/>
            <wp:effectExtent l="0" t="0" r="14605" b="8255"/>
            <wp:docPr id="28" name="图片 28" descr="村行投诉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村行投诉流程"/>
                    <pic:cNvPicPr>
                      <a:picLocks noChangeAspect="1"/>
                    </pic:cNvPicPr>
                  </pic:nvPicPr>
                  <pic:blipFill>
                    <a:blip r:embed="rId162"/>
                    <a:stretch>
                      <a:fillRect/>
                    </a:stretch>
                  </pic:blipFill>
                  <pic:spPr>
                    <a:xfrm>
                      <a:off x="0" y="0"/>
                      <a:ext cx="2423795" cy="5249545"/>
                    </a:xfrm>
                    <a:prstGeom prst="rect">
                      <a:avLst/>
                    </a:prstGeom>
                  </pic:spPr>
                </pic:pic>
              </a:graphicData>
            </a:graphic>
          </wp:inline>
        </w:drawing>
      </w:r>
    </w:p>
    <w:p>
      <w:pPr>
        <w:pStyle w:val="2"/>
        <w:keepNext/>
        <w:keepLines/>
        <w:pageBreakBefore w:val="0"/>
        <w:widowControl w:val="0"/>
        <w:numPr>
          <w:ilvl w:val="0"/>
          <w:numId w:val="2"/>
        </w:numPr>
        <w:kinsoku/>
        <w:wordWrap/>
        <w:overflowPunct/>
        <w:topLinePunct w:val="0"/>
        <w:autoSpaceDE/>
        <w:autoSpaceDN/>
        <w:bidi w:val="0"/>
        <w:adjustRightInd/>
        <w:snapToGrid/>
        <w:spacing w:line="240" w:lineRule="auto"/>
        <w:ind w:left="0" w:leftChars="0" w:firstLine="400" w:firstLineChars="0"/>
        <w:jc w:val="left"/>
        <w:textAlignment w:val="auto"/>
        <w:rPr>
          <w:rFonts w:hint="eastAsia" w:cs="Times New Roman"/>
        </w:rPr>
      </w:pPr>
      <w:r>
        <w:rPr>
          <w:rFonts w:hint="eastAsia" w:cs="Times New Roman"/>
          <w:lang w:val="en-US" w:eastAsia="zh-CN"/>
        </w:rPr>
        <w:t>隐私政策</w:t>
      </w:r>
    </w:p>
    <w:p>
      <w:pPr>
        <w:pStyle w:val="14"/>
        <w:spacing w:after="0"/>
        <w:rPr>
          <w:sz w:val="21"/>
          <w:szCs w:val="21"/>
        </w:rPr>
      </w:pPr>
      <w:r>
        <w:rPr>
          <w:sz w:val="21"/>
          <w:szCs w:val="21"/>
        </w:rPr>
        <w:t>【功能描述】</w:t>
      </w:r>
    </w:p>
    <w:p>
      <w:pPr>
        <w:pStyle w:val="33"/>
        <w:rPr>
          <w:rFonts w:hint="eastAsia"/>
          <w:lang w:val="en-US" w:eastAsia="zh-CN"/>
        </w:rPr>
      </w:pPr>
      <w:r>
        <w:rPr>
          <w:rFonts w:hint="eastAsia"/>
          <w:lang w:val="en-US" w:eastAsia="zh-CN"/>
        </w:rPr>
        <w:t>为我行手机银行提供的隐私政策，你可查看隐私政策及撤回同意隐私政策。</w:t>
      </w:r>
    </w:p>
    <w:p>
      <w:pPr>
        <w:pStyle w:val="33"/>
        <w:rPr>
          <w:rFonts w:hint="eastAsia"/>
          <w:lang w:val="en-US" w:eastAsia="zh-CN"/>
        </w:rPr>
      </w:pPr>
      <w:r>
        <w:rPr>
          <w:rFonts w:hint="eastAsia"/>
          <w:lang w:val="en-US" w:eastAsia="zh-CN"/>
        </w:rPr>
        <w:drawing>
          <wp:inline distT="0" distB="0" distL="114300" distR="114300">
            <wp:extent cx="2075815" cy="4497070"/>
            <wp:effectExtent l="0" t="0" r="635" b="17780"/>
            <wp:docPr id="125" name="图片 125" descr="IMG_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IMG_0344"/>
                    <pic:cNvPicPr>
                      <a:picLocks noChangeAspect="1"/>
                    </pic:cNvPicPr>
                  </pic:nvPicPr>
                  <pic:blipFill>
                    <a:blip r:embed="rId163"/>
                    <a:stretch>
                      <a:fillRect/>
                    </a:stretch>
                  </pic:blipFill>
                  <pic:spPr>
                    <a:xfrm>
                      <a:off x="0" y="0"/>
                      <a:ext cx="2075815" cy="4497070"/>
                    </a:xfrm>
                    <a:prstGeom prst="rect">
                      <a:avLst/>
                    </a:prstGeom>
                  </pic:spPr>
                </pic:pic>
              </a:graphicData>
            </a:graphic>
          </wp:inline>
        </w:drawing>
      </w:r>
      <w:r>
        <w:rPr>
          <w:rFonts w:hint="eastAsia"/>
          <w:lang w:val="en-US" w:eastAsia="zh-CN"/>
        </w:rPr>
        <w:drawing>
          <wp:inline distT="0" distB="0" distL="114300" distR="114300">
            <wp:extent cx="2220595" cy="4491990"/>
            <wp:effectExtent l="0" t="0" r="8255" b="3810"/>
            <wp:docPr id="124" name="图片 124" descr="IMG_0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IMG_0279"/>
                    <pic:cNvPicPr>
                      <a:picLocks noChangeAspect="1"/>
                    </pic:cNvPicPr>
                  </pic:nvPicPr>
                  <pic:blipFill>
                    <a:blip r:embed="rId164"/>
                    <a:stretch>
                      <a:fillRect/>
                    </a:stretch>
                  </pic:blipFill>
                  <pic:spPr>
                    <a:xfrm>
                      <a:off x="0" y="0"/>
                      <a:ext cx="2220595" cy="4491990"/>
                    </a:xfrm>
                    <a:prstGeom prst="rect">
                      <a:avLst/>
                    </a:prstGeom>
                  </pic:spPr>
                </pic:pic>
              </a:graphicData>
            </a:graphic>
          </wp:inline>
        </w:drawing>
      </w:r>
    </w:p>
    <w:p>
      <w:pPr>
        <w:pStyle w:val="2"/>
        <w:keepNext/>
        <w:keepLines/>
        <w:pageBreakBefore w:val="0"/>
        <w:widowControl w:val="0"/>
        <w:numPr>
          <w:ilvl w:val="0"/>
          <w:numId w:val="2"/>
        </w:numPr>
        <w:kinsoku/>
        <w:wordWrap/>
        <w:overflowPunct/>
        <w:topLinePunct w:val="0"/>
        <w:autoSpaceDE/>
        <w:autoSpaceDN/>
        <w:bidi w:val="0"/>
        <w:adjustRightInd/>
        <w:snapToGrid/>
        <w:spacing w:line="240" w:lineRule="auto"/>
        <w:ind w:left="0" w:leftChars="0" w:firstLine="400" w:firstLineChars="0"/>
        <w:jc w:val="left"/>
        <w:textAlignment w:val="auto"/>
        <w:rPr>
          <w:rFonts w:hint="eastAsia" w:cs="Times New Roman"/>
        </w:rPr>
      </w:pPr>
      <w:r>
        <w:rPr>
          <w:rFonts w:hint="eastAsia" w:cs="Times New Roman"/>
          <w:lang w:val="en-US" w:eastAsia="zh-CN"/>
        </w:rPr>
        <w:t>版本切换</w:t>
      </w:r>
    </w:p>
    <w:p>
      <w:pPr>
        <w:pStyle w:val="14"/>
        <w:spacing w:after="0"/>
        <w:rPr>
          <w:sz w:val="21"/>
          <w:szCs w:val="21"/>
        </w:rPr>
      </w:pPr>
      <w:r>
        <w:rPr>
          <w:sz w:val="21"/>
          <w:szCs w:val="21"/>
        </w:rPr>
        <w:t>【功能描述】</w:t>
      </w:r>
    </w:p>
    <w:p>
      <w:pPr>
        <w:pStyle w:val="33"/>
        <w:rPr>
          <w:rFonts w:hint="eastAsia"/>
          <w:lang w:val="en-US" w:eastAsia="zh-CN"/>
        </w:rPr>
      </w:pPr>
      <w:r>
        <w:rPr>
          <w:rFonts w:hint="eastAsia"/>
          <w:lang w:val="en-US" w:eastAsia="zh-CN"/>
        </w:rPr>
        <w:t>主要为我行手机银行标准版和敬老版版本，你可按照实际需要自行切换使用。</w:t>
      </w:r>
    </w:p>
    <w:p>
      <w:pPr>
        <w:pStyle w:val="33"/>
        <w:rPr>
          <w:rFonts w:hint="eastAsia"/>
          <w:lang w:val="en-US" w:eastAsia="zh-CN"/>
        </w:rPr>
      </w:pPr>
      <w:r>
        <w:rPr>
          <w:rFonts w:hint="eastAsia"/>
          <w:lang w:val="en-US" w:eastAsia="zh-CN"/>
        </w:rPr>
        <w:drawing>
          <wp:inline distT="0" distB="0" distL="114300" distR="114300">
            <wp:extent cx="2505075" cy="5425440"/>
            <wp:effectExtent l="0" t="0" r="9525" b="3810"/>
            <wp:docPr id="126" name="图片 126" descr="IMG_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IMG_0346"/>
                    <pic:cNvPicPr>
                      <a:picLocks noChangeAspect="1"/>
                    </pic:cNvPicPr>
                  </pic:nvPicPr>
                  <pic:blipFill>
                    <a:blip r:embed="rId165"/>
                    <a:stretch>
                      <a:fillRect/>
                    </a:stretch>
                  </pic:blipFill>
                  <pic:spPr>
                    <a:xfrm>
                      <a:off x="0" y="0"/>
                      <a:ext cx="2505075" cy="5425440"/>
                    </a:xfrm>
                    <a:prstGeom prst="rect">
                      <a:avLst/>
                    </a:prstGeom>
                  </pic:spPr>
                </pic:pic>
              </a:graphicData>
            </a:graphic>
          </wp:inline>
        </w:drawing>
      </w:r>
    </w:p>
    <w:p>
      <w:pPr>
        <w:pStyle w:val="2"/>
        <w:keepNext/>
        <w:keepLines/>
        <w:pageBreakBefore w:val="0"/>
        <w:widowControl w:val="0"/>
        <w:numPr>
          <w:ilvl w:val="0"/>
          <w:numId w:val="2"/>
        </w:numPr>
        <w:kinsoku/>
        <w:wordWrap/>
        <w:overflowPunct/>
        <w:topLinePunct w:val="0"/>
        <w:autoSpaceDE/>
        <w:autoSpaceDN/>
        <w:bidi w:val="0"/>
        <w:adjustRightInd/>
        <w:snapToGrid/>
        <w:spacing w:line="240" w:lineRule="auto"/>
        <w:ind w:left="0" w:leftChars="0" w:firstLine="400" w:firstLineChars="0"/>
        <w:jc w:val="left"/>
        <w:textAlignment w:val="auto"/>
        <w:rPr>
          <w:rFonts w:hint="eastAsia" w:cs="Times New Roman"/>
        </w:rPr>
      </w:pPr>
      <w:r>
        <w:rPr>
          <w:rFonts w:hint="eastAsia" w:cs="Times New Roman"/>
          <w:lang w:val="en-US" w:eastAsia="zh-CN"/>
        </w:rPr>
        <w:t>注销</w:t>
      </w:r>
    </w:p>
    <w:p>
      <w:pPr>
        <w:pStyle w:val="14"/>
        <w:spacing w:after="0"/>
        <w:rPr>
          <w:sz w:val="21"/>
          <w:szCs w:val="21"/>
        </w:rPr>
      </w:pPr>
      <w:r>
        <w:rPr>
          <w:sz w:val="21"/>
          <w:szCs w:val="21"/>
        </w:rPr>
        <w:t>【功能描述】</w:t>
      </w:r>
    </w:p>
    <w:p>
      <w:pPr>
        <w:pStyle w:val="33"/>
        <w:rPr>
          <w:rFonts w:hint="default"/>
          <w:lang w:val="en-US" w:eastAsia="zh-CN"/>
        </w:rPr>
      </w:pPr>
      <w:r>
        <w:rPr>
          <w:rFonts w:hint="eastAsia"/>
          <w:lang w:val="en-US" w:eastAsia="zh-CN"/>
        </w:rPr>
        <w:t>提供大众版手机银行，自助注销。专业版手机银行请至我行网点办理注销业务。</w:t>
      </w:r>
    </w:p>
    <w:p>
      <w:pPr>
        <w:pStyle w:val="33"/>
        <w:rPr>
          <w:rFonts w:hint="default"/>
          <w:lang w:val="en-US" w:eastAsia="zh-CN"/>
        </w:rPr>
      </w:pPr>
    </w:p>
    <w:p>
      <w:pPr>
        <w:widowControl/>
        <w:ind w:firstLine="420" w:firstLineChars="200"/>
        <w:jc w:val="left"/>
        <w:rPr>
          <w:rFonts w:ascii="宋体" w:hAnsi="宋体"/>
          <w:color w:val="000000"/>
          <w:szCs w:val="21"/>
        </w:rPr>
      </w:pPr>
      <w:r>
        <w:br w:type="page"/>
      </w:r>
    </w:p>
    <w:p>
      <w:pPr>
        <w:widowControl/>
        <w:ind w:firstLine="420" w:firstLineChars="200"/>
        <w:jc w:val="left"/>
        <w:rPr>
          <w:rFonts w:ascii="宋体" w:hAnsi="宋体"/>
          <w:color w:val="000000"/>
          <w:szCs w:val="21"/>
        </w:rPr>
      </w:pPr>
    </w:p>
    <w:p>
      <w:pPr>
        <w:widowControl/>
        <w:jc w:val="left"/>
        <w:rPr>
          <w:rFonts w:ascii="宋体" w:hAnsi="宋体"/>
          <w:color w:val="000000"/>
          <w:szCs w:val="21"/>
        </w:rPr>
      </w:pPr>
    </w:p>
    <w:p/>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modern"/>
    <w:pitch w:val="default"/>
    <w:sig w:usb0="E00006FF" w:usb1="420024FF" w:usb2="02000000" w:usb3="00000000" w:csb0="2000019F" w:csb1="00000000"/>
  </w:font>
  <w:font w:name="MingLiU_HKSCS-ExtB">
    <w:panose1 w:val="02020500000000000000"/>
    <w:charset w:val="88"/>
    <w:family w:val="roman"/>
    <w:pitch w:val="default"/>
    <w:sig w:usb0="8000002F" w:usb1="02000008" w:usb2="00000000" w:usb3="00000000" w:csb0="00100001" w:csb1="00000000"/>
  </w:font>
  <w:font w:name="仿宋_GB2312">
    <w:panose1 w:val="02010609030101010101"/>
    <w:charset w:val="86"/>
    <w:family w:val="modern"/>
    <w:pitch w:val="default"/>
    <w:sig w:usb0="00000001" w:usb1="080E0000" w:usb2="00000000"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B96323"/>
    <w:multiLevelType w:val="singleLevel"/>
    <w:tmpl w:val="81B96323"/>
    <w:lvl w:ilvl="0" w:tentative="0">
      <w:start w:val="1"/>
      <w:numFmt w:val="decimal"/>
      <w:lvlText w:val="(%1)"/>
      <w:lvlJc w:val="left"/>
      <w:pPr>
        <w:ind w:left="425" w:hanging="425"/>
      </w:pPr>
      <w:rPr>
        <w:rFonts w:hint="default"/>
      </w:rPr>
    </w:lvl>
  </w:abstractNum>
  <w:abstractNum w:abstractNumId="1">
    <w:nsid w:val="861D978A"/>
    <w:multiLevelType w:val="singleLevel"/>
    <w:tmpl w:val="861D978A"/>
    <w:lvl w:ilvl="0" w:tentative="0">
      <w:start w:val="1"/>
      <w:numFmt w:val="decimal"/>
      <w:lvlText w:val="(%1)"/>
      <w:lvlJc w:val="left"/>
      <w:pPr>
        <w:ind w:left="425" w:hanging="425"/>
      </w:pPr>
      <w:rPr>
        <w:rFonts w:hint="default"/>
      </w:rPr>
    </w:lvl>
  </w:abstractNum>
  <w:abstractNum w:abstractNumId="2">
    <w:nsid w:val="8D912F74"/>
    <w:multiLevelType w:val="singleLevel"/>
    <w:tmpl w:val="8D912F74"/>
    <w:lvl w:ilvl="0" w:tentative="0">
      <w:start w:val="1"/>
      <w:numFmt w:val="decimal"/>
      <w:lvlText w:val="(%1)"/>
      <w:lvlJc w:val="left"/>
      <w:pPr>
        <w:ind w:left="425" w:hanging="425"/>
      </w:pPr>
      <w:rPr>
        <w:rFonts w:hint="default"/>
      </w:rPr>
    </w:lvl>
  </w:abstractNum>
  <w:abstractNum w:abstractNumId="3">
    <w:nsid w:val="963B9028"/>
    <w:multiLevelType w:val="singleLevel"/>
    <w:tmpl w:val="963B9028"/>
    <w:lvl w:ilvl="0" w:tentative="0">
      <w:start w:val="1"/>
      <w:numFmt w:val="decimal"/>
      <w:suff w:val="nothing"/>
      <w:lvlText w:val="%1．"/>
      <w:lvlJc w:val="left"/>
      <w:pPr>
        <w:ind w:left="0" w:firstLine="400"/>
      </w:pPr>
      <w:rPr>
        <w:rFonts w:hint="default"/>
      </w:rPr>
    </w:lvl>
  </w:abstractNum>
  <w:abstractNum w:abstractNumId="4">
    <w:nsid w:val="989E7BDD"/>
    <w:multiLevelType w:val="multilevel"/>
    <w:tmpl w:val="989E7BDD"/>
    <w:lvl w:ilvl="0" w:tentative="0">
      <w:start w:val="1"/>
      <w:numFmt w:val="chineseCounting"/>
      <w:suff w:val="nothing"/>
      <w:lvlText w:val="%1、"/>
      <w:lvlJc w:val="left"/>
      <w:pPr>
        <w:ind w:left="0" w:firstLine="400"/>
      </w:pPr>
      <w:rPr>
        <w:rFonts w:hint="eastAsia"/>
      </w:rPr>
    </w:lvl>
    <w:lvl w:ilvl="1" w:tentative="0">
      <w:start w:val="1"/>
      <w:numFmt w:val="decimal"/>
      <w:suff w:val="nothing"/>
      <w:lvlText w:val="%2．"/>
      <w:lvlJc w:val="left"/>
      <w:pPr>
        <w:ind w:left="0" w:firstLine="400"/>
      </w:pPr>
      <w:rPr>
        <w:rFonts w:hint="eastAsia"/>
      </w:rPr>
    </w:lvl>
    <w:lvl w:ilvl="2" w:tentative="0">
      <w:start w:val="1"/>
      <w:numFmt w:val="decimal"/>
      <w:suff w:val="nothing"/>
      <w:lvlText w:val="（%3）"/>
      <w:lvlJc w:val="left"/>
      <w:pPr>
        <w:ind w:left="0" w:firstLine="402"/>
      </w:pPr>
      <w:rPr>
        <w:rFonts w:hint="eastAsia"/>
      </w:rPr>
    </w:lvl>
    <w:lvl w:ilvl="3" w:tentative="0">
      <w:start w:val="1"/>
      <w:numFmt w:val="decimalEnclosedCircleChinese"/>
      <w:suff w:val="nothing"/>
      <w:lvlText w:val="%4 "/>
      <w:lvlJc w:val="left"/>
      <w:pPr>
        <w:ind w:left="0" w:firstLine="402"/>
      </w:pPr>
      <w:rPr>
        <w:rFonts w:hint="eastAsia"/>
      </w:rPr>
    </w:lvl>
    <w:lvl w:ilvl="4" w:tentative="0">
      <w:start w:val="1"/>
      <w:numFmt w:val="decimal"/>
      <w:suff w:val="nothing"/>
      <w:lvlText w:val="%5）"/>
      <w:lvlJc w:val="left"/>
      <w:pPr>
        <w:ind w:left="0" w:firstLine="402"/>
      </w:pPr>
      <w:rPr>
        <w:rFonts w:hint="eastAsia"/>
      </w:rPr>
    </w:lvl>
    <w:lvl w:ilvl="5" w:tentative="0">
      <w:start w:val="1"/>
      <w:numFmt w:val="lowerLetter"/>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Roman"/>
      <w:suff w:val="nothing"/>
      <w:lvlText w:val="%8. "/>
      <w:lvlJc w:val="left"/>
      <w:pPr>
        <w:ind w:left="0" w:firstLine="402"/>
      </w:pPr>
      <w:rPr>
        <w:rFonts w:hint="eastAsia"/>
      </w:rPr>
    </w:lvl>
    <w:lvl w:ilvl="8" w:tentative="0">
      <w:start w:val="1"/>
      <w:numFmt w:val="lowerRoman"/>
      <w:suff w:val="nothing"/>
      <w:lvlText w:val="%9）"/>
      <w:lvlJc w:val="left"/>
      <w:pPr>
        <w:ind w:left="0" w:firstLine="402"/>
      </w:pPr>
      <w:rPr>
        <w:rFonts w:hint="eastAsia"/>
      </w:rPr>
    </w:lvl>
  </w:abstractNum>
  <w:abstractNum w:abstractNumId="5">
    <w:nsid w:val="993BB396"/>
    <w:multiLevelType w:val="singleLevel"/>
    <w:tmpl w:val="993BB396"/>
    <w:lvl w:ilvl="0" w:tentative="0">
      <w:start w:val="1"/>
      <w:numFmt w:val="decimal"/>
      <w:lvlText w:val="(%1)"/>
      <w:lvlJc w:val="left"/>
      <w:pPr>
        <w:ind w:left="425" w:hanging="425"/>
      </w:pPr>
      <w:rPr>
        <w:rFonts w:hint="default"/>
      </w:rPr>
    </w:lvl>
  </w:abstractNum>
  <w:abstractNum w:abstractNumId="6">
    <w:nsid w:val="A082FB8C"/>
    <w:multiLevelType w:val="multilevel"/>
    <w:tmpl w:val="A082FB8C"/>
    <w:lvl w:ilvl="0" w:tentative="0">
      <w:start w:val="1"/>
      <w:numFmt w:val="chineseCounting"/>
      <w:suff w:val="nothing"/>
      <w:lvlText w:val="%1、"/>
      <w:lvlJc w:val="left"/>
      <w:pPr>
        <w:ind w:left="0" w:firstLine="400"/>
      </w:pPr>
      <w:rPr>
        <w:rFonts w:hint="eastAsia"/>
      </w:rPr>
    </w:lvl>
    <w:lvl w:ilvl="1" w:tentative="0">
      <w:start w:val="1"/>
      <w:numFmt w:val="decimal"/>
      <w:suff w:val="nothing"/>
      <w:lvlText w:val="%2．"/>
      <w:lvlJc w:val="left"/>
      <w:pPr>
        <w:ind w:left="0" w:firstLine="400"/>
      </w:pPr>
      <w:rPr>
        <w:rFonts w:hint="eastAsia"/>
      </w:rPr>
    </w:lvl>
    <w:lvl w:ilvl="2" w:tentative="0">
      <w:start w:val="1"/>
      <w:numFmt w:val="decimal"/>
      <w:suff w:val="nothing"/>
      <w:lvlText w:val="（%3）"/>
      <w:lvlJc w:val="left"/>
      <w:pPr>
        <w:ind w:left="0" w:firstLine="402"/>
      </w:pPr>
      <w:rPr>
        <w:rFonts w:hint="eastAsia"/>
      </w:rPr>
    </w:lvl>
    <w:lvl w:ilvl="3" w:tentative="0">
      <w:start w:val="1"/>
      <w:numFmt w:val="decimalEnclosedCircleChinese"/>
      <w:suff w:val="nothing"/>
      <w:lvlText w:val="%4 "/>
      <w:lvlJc w:val="left"/>
      <w:pPr>
        <w:ind w:left="0" w:firstLine="402"/>
      </w:pPr>
      <w:rPr>
        <w:rFonts w:hint="eastAsia"/>
      </w:rPr>
    </w:lvl>
    <w:lvl w:ilvl="4" w:tentative="0">
      <w:start w:val="1"/>
      <w:numFmt w:val="decimal"/>
      <w:suff w:val="nothing"/>
      <w:lvlText w:val="%5）"/>
      <w:lvlJc w:val="left"/>
      <w:pPr>
        <w:ind w:left="0" w:firstLine="402"/>
      </w:pPr>
      <w:rPr>
        <w:rFonts w:hint="eastAsia"/>
      </w:rPr>
    </w:lvl>
    <w:lvl w:ilvl="5" w:tentative="0">
      <w:start w:val="1"/>
      <w:numFmt w:val="lowerLetter"/>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Roman"/>
      <w:suff w:val="nothing"/>
      <w:lvlText w:val="%8. "/>
      <w:lvlJc w:val="left"/>
      <w:pPr>
        <w:ind w:left="0" w:firstLine="402"/>
      </w:pPr>
      <w:rPr>
        <w:rFonts w:hint="eastAsia"/>
      </w:rPr>
    </w:lvl>
    <w:lvl w:ilvl="8" w:tentative="0">
      <w:start w:val="1"/>
      <w:numFmt w:val="lowerRoman"/>
      <w:suff w:val="nothing"/>
      <w:lvlText w:val="%9）"/>
      <w:lvlJc w:val="left"/>
      <w:pPr>
        <w:ind w:left="0" w:firstLine="402"/>
      </w:pPr>
      <w:rPr>
        <w:rFonts w:hint="eastAsia"/>
      </w:rPr>
    </w:lvl>
  </w:abstractNum>
  <w:abstractNum w:abstractNumId="7">
    <w:nsid w:val="AA28DD80"/>
    <w:multiLevelType w:val="singleLevel"/>
    <w:tmpl w:val="AA28DD80"/>
    <w:lvl w:ilvl="0" w:tentative="0">
      <w:start w:val="1"/>
      <w:numFmt w:val="decimal"/>
      <w:lvlText w:val="(%1)"/>
      <w:lvlJc w:val="left"/>
      <w:pPr>
        <w:ind w:left="425" w:hanging="425"/>
      </w:pPr>
      <w:rPr>
        <w:rFonts w:hint="default"/>
      </w:rPr>
    </w:lvl>
  </w:abstractNum>
  <w:abstractNum w:abstractNumId="8">
    <w:nsid w:val="AC7D7B02"/>
    <w:multiLevelType w:val="singleLevel"/>
    <w:tmpl w:val="AC7D7B02"/>
    <w:lvl w:ilvl="0" w:tentative="0">
      <w:start w:val="1"/>
      <w:numFmt w:val="decimal"/>
      <w:suff w:val="nothing"/>
      <w:lvlText w:val="%1．"/>
      <w:lvlJc w:val="left"/>
      <w:pPr>
        <w:ind w:left="0" w:firstLine="400"/>
      </w:pPr>
      <w:rPr>
        <w:rFonts w:hint="default"/>
      </w:rPr>
    </w:lvl>
  </w:abstractNum>
  <w:abstractNum w:abstractNumId="9">
    <w:nsid w:val="B04E6B24"/>
    <w:multiLevelType w:val="singleLevel"/>
    <w:tmpl w:val="B04E6B24"/>
    <w:lvl w:ilvl="0" w:tentative="0">
      <w:start w:val="1"/>
      <w:numFmt w:val="decimal"/>
      <w:lvlText w:val="(%1)"/>
      <w:lvlJc w:val="left"/>
      <w:pPr>
        <w:ind w:left="425" w:hanging="425"/>
      </w:pPr>
      <w:rPr>
        <w:rFonts w:hint="default"/>
      </w:rPr>
    </w:lvl>
  </w:abstractNum>
  <w:abstractNum w:abstractNumId="10">
    <w:nsid w:val="B1B0B4B0"/>
    <w:multiLevelType w:val="singleLevel"/>
    <w:tmpl w:val="B1B0B4B0"/>
    <w:lvl w:ilvl="0" w:tentative="0">
      <w:start w:val="1"/>
      <w:numFmt w:val="decimal"/>
      <w:lvlText w:val="(%1)"/>
      <w:lvlJc w:val="left"/>
      <w:pPr>
        <w:ind w:left="425" w:hanging="425"/>
      </w:pPr>
      <w:rPr>
        <w:rFonts w:hint="default"/>
      </w:rPr>
    </w:lvl>
  </w:abstractNum>
  <w:abstractNum w:abstractNumId="11">
    <w:nsid w:val="B4A7F81C"/>
    <w:multiLevelType w:val="singleLevel"/>
    <w:tmpl w:val="B4A7F81C"/>
    <w:lvl w:ilvl="0" w:tentative="0">
      <w:start w:val="1"/>
      <w:numFmt w:val="bullet"/>
      <w:lvlText w:val=""/>
      <w:lvlJc w:val="left"/>
      <w:pPr>
        <w:ind w:left="420" w:hanging="420"/>
      </w:pPr>
      <w:rPr>
        <w:rFonts w:hint="default" w:ascii="Wingdings" w:hAnsi="Wingdings"/>
      </w:rPr>
    </w:lvl>
  </w:abstractNum>
  <w:abstractNum w:abstractNumId="12">
    <w:nsid w:val="B8F170C7"/>
    <w:multiLevelType w:val="singleLevel"/>
    <w:tmpl w:val="B8F170C7"/>
    <w:lvl w:ilvl="0" w:tentative="0">
      <w:start w:val="1"/>
      <w:numFmt w:val="decimal"/>
      <w:lvlText w:val="%1)"/>
      <w:lvlJc w:val="left"/>
      <w:pPr>
        <w:ind w:left="425" w:hanging="425"/>
      </w:pPr>
      <w:rPr>
        <w:rFonts w:hint="default"/>
      </w:rPr>
    </w:lvl>
  </w:abstractNum>
  <w:abstractNum w:abstractNumId="13">
    <w:nsid w:val="B94D68D9"/>
    <w:multiLevelType w:val="singleLevel"/>
    <w:tmpl w:val="B94D68D9"/>
    <w:lvl w:ilvl="0" w:tentative="0">
      <w:start w:val="1"/>
      <w:numFmt w:val="bullet"/>
      <w:lvlText w:val=""/>
      <w:lvlJc w:val="left"/>
      <w:pPr>
        <w:ind w:left="420" w:hanging="420"/>
      </w:pPr>
      <w:rPr>
        <w:rFonts w:hint="default" w:ascii="Wingdings" w:hAnsi="Wingdings"/>
      </w:rPr>
    </w:lvl>
  </w:abstractNum>
  <w:abstractNum w:abstractNumId="14">
    <w:nsid w:val="B98A1DD5"/>
    <w:multiLevelType w:val="singleLevel"/>
    <w:tmpl w:val="B98A1DD5"/>
    <w:lvl w:ilvl="0" w:tentative="0">
      <w:start w:val="1"/>
      <w:numFmt w:val="decimal"/>
      <w:suff w:val="nothing"/>
      <w:lvlText w:val="%1．"/>
      <w:lvlJc w:val="left"/>
      <w:pPr>
        <w:ind w:left="0" w:firstLine="400"/>
      </w:pPr>
      <w:rPr>
        <w:rFonts w:hint="default"/>
      </w:rPr>
    </w:lvl>
  </w:abstractNum>
  <w:abstractNum w:abstractNumId="15">
    <w:nsid w:val="BD0B097F"/>
    <w:multiLevelType w:val="singleLevel"/>
    <w:tmpl w:val="BD0B097F"/>
    <w:lvl w:ilvl="0" w:tentative="0">
      <w:start w:val="1"/>
      <w:numFmt w:val="bullet"/>
      <w:lvlText w:val=""/>
      <w:lvlJc w:val="left"/>
      <w:pPr>
        <w:ind w:left="420" w:hanging="420"/>
      </w:pPr>
      <w:rPr>
        <w:rFonts w:hint="default" w:ascii="Wingdings" w:hAnsi="Wingdings"/>
      </w:rPr>
    </w:lvl>
  </w:abstractNum>
  <w:abstractNum w:abstractNumId="16">
    <w:nsid w:val="C746AA3B"/>
    <w:multiLevelType w:val="singleLevel"/>
    <w:tmpl w:val="C746AA3B"/>
    <w:lvl w:ilvl="0" w:tentative="0">
      <w:start w:val="1"/>
      <w:numFmt w:val="decimal"/>
      <w:lvlText w:val="(%1)"/>
      <w:lvlJc w:val="left"/>
      <w:pPr>
        <w:ind w:left="425" w:hanging="425"/>
      </w:pPr>
      <w:rPr>
        <w:rFonts w:hint="default"/>
      </w:rPr>
    </w:lvl>
  </w:abstractNum>
  <w:abstractNum w:abstractNumId="17">
    <w:nsid w:val="C8065D8B"/>
    <w:multiLevelType w:val="singleLevel"/>
    <w:tmpl w:val="C8065D8B"/>
    <w:lvl w:ilvl="0" w:tentative="0">
      <w:start w:val="1"/>
      <w:numFmt w:val="decimal"/>
      <w:lvlText w:val="(%1)"/>
      <w:lvlJc w:val="left"/>
      <w:pPr>
        <w:ind w:left="425" w:hanging="425"/>
      </w:pPr>
      <w:rPr>
        <w:rFonts w:hint="default"/>
      </w:rPr>
    </w:lvl>
  </w:abstractNum>
  <w:abstractNum w:abstractNumId="18">
    <w:nsid w:val="C82F931C"/>
    <w:multiLevelType w:val="singleLevel"/>
    <w:tmpl w:val="C82F931C"/>
    <w:lvl w:ilvl="0" w:tentative="0">
      <w:start w:val="1"/>
      <w:numFmt w:val="decimal"/>
      <w:lvlText w:val="(%1)"/>
      <w:lvlJc w:val="left"/>
      <w:pPr>
        <w:ind w:left="425" w:hanging="425"/>
      </w:pPr>
      <w:rPr>
        <w:rFonts w:hint="default"/>
      </w:rPr>
    </w:lvl>
  </w:abstractNum>
  <w:abstractNum w:abstractNumId="19">
    <w:nsid w:val="D00829F8"/>
    <w:multiLevelType w:val="singleLevel"/>
    <w:tmpl w:val="D00829F8"/>
    <w:lvl w:ilvl="0" w:tentative="0">
      <w:start w:val="1"/>
      <w:numFmt w:val="decimal"/>
      <w:lvlText w:val="(%1)"/>
      <w:lvlJc w:val="left"/>
      <w:pPr>
        <w:ind w:left="425" w:hanging="425"/>
      </w:pPr>
      <w:rPr>
        <w:rFonts w:hint="default"/>
      </w:rPr>
    </w:lvl>
  </w:abstractNum>
  <w:abstractNum w:abstractNumId="20">
    <w:nsid w:val="D187A002"/>
    <w:multiLevelType w:val="singleLevel"/>
    <w:tmpl w:val="D187A002"/>
    <w:lvl w:ilvl="0" w:tentative="0">
      <w:start w:val="1"/>
      <w:numFmt w:val="bullet"/>
      <w:lvlText w:val=""/>
      <w:lvlJc w:val="left"/>
      <w:pPr>
        <w:ind w:left="420" w:hanging="420"/>
      </w:pPr>
      <w:rPr>
        <w:rFonts w:hint="default" w:ascii="Wingdings" w:hAnsi="Wingdings"/>
      </w:rPr>
    </w:lvl>
  </w:abstractNum>
  <w:abstractNum w:abstractNumId="21">
    <w:nsid w:val="D45E7605"/>
    <w:multiLevelType w:val="singleLevel"/>
    <w:tmpl w:val="D45E7605"/>
    <w:lvl w:ilvl="0" w:tentative="0">
      <w:start w:val="1"/>
      <w:numFmt w:val="decimal"/>
      <w:lvlText w:val="(%1)"/>
      <w:lvlJc w:val="left"/>
      <w:pPr>
        <w:ind w:left="425" w:hanging="425"/>
      </w:pPr>
      <w:rPr>
        <w:rFonts w:hint="default"/>
      </w:rPr>
    </w:lvl>
  </w:abstractNum>
  <w:abstractNum w:abstractNumId="22">
    <w:nsid w:val="D98A9CF5"/>
    <w:multiLevelType w:val="singleLevel"/>
    <w:tmpl w:val="D98A9CF5"/>
    <w:lvl w:ilvl="0" w:tentative="0">
      <w:start w:val="1"/>
      <w:numFmt w:val="bullet"/>
      <w:lvlText w:val=""/>
      <w:lvlJc w:val="left"/>
      <w:pPr>
        <w:ind w:left="420" w:hanging="420"/>
      </w:pPr>
      <w:rPr>
        <w:rFonts w:hint="default" w:ascii="Wingdings" w:hAnsi="Wingdings"/>
      </w:rPr>
    </w:lvl>
  </w:abstractNum>
  <w:abstractNum w:abstractNumId="23">
    <w:nsid w:val="DCA5EA5F"/>
    <w:multiLevelType w:val="singleLevel"/>
    <w:tmpl w:val="DCA5EA5F"/>
    <w:lvl w:ilvl="0" w:tentative="0">
      <w:start w:val="1"/>
      <w:numFmt w:val="decimal"/>
      <w:lvlText w:val="(%1)"/>
      <w:lvlJc w:val="left"/>
      <w:pPr>
        <w:ind w:left="425" w:hanging="425"/>
      </w:pPr>
      <w:rPr>
        <w:rFonts w:hint="default"/>
      </w:rPr>
    </w:lvl>
  </w:abstractNum>
  <w:abstractNum w:abstractNumId="24">
    <w:nsid w:val="E9833895"/>
    <w:multiLevelType w:val="singleLevel"/>
    <w:tmpl w:val="E9833895"/>
    <w:lvl w:ilvl="0" w:tentative="0">
      <w:start w:val="1"/>
      <w:numFmt w:val="decimal"/>
      <w:suff w:val="nothing"/>
      <w:lvlText w:val="%1．"/>
      <w:lvlJc w:val="left"/>
      <w:pPr>
        <w:ind w:left="0" w:firstLine="400"/>
      </w:pPr>
      <w:rPr>
        <w:rFonts w:hint="default"/>
      </w:rPr>
    </w:lvl>
  </w:abstractNum>
  <w:abstractNum w:abstractNumId="25">
    <w:nsid w:val="E9920A0D"/>
    <w:multiLevelType w:val="singleLevel"/>
    <w:tmpl w:val="E9920A0D"/>
    <w:lvl w:ilvl="0" w:tentative="0">
      <w:start w:val="1"/>
      <w:numFmt w:val="decimal"/>
      <w:suff w:val="nothing"/>
      <w:lvlText w:val="%1．"/>
      <w:lvlJc w:val="left"/>
      <w:pPr>
        <w:ind w:left="0" w:firstLine="400"/>
      </w:pPr>
      <w:rPr>
        <w:rFonts w:hint="default"/>
      </w:rPr>
    </w:lvl>
  </w:abstractNum>
  <w:abstractNum w:abstractNumId="26">
    <w:nsid w:val="EF0514C6"/>
    <w:multiLevelType w:val="singleLevel"/>
    <w:tmpl w:val="EF0514C6"/>
    <w:lvl w:ilvl="0" w:tentative="0">
      <w:start w:val="1"/>
      <w:numFmt w:val="decimal"/>
      <w:lvlText w:val="(%1)"/>
      <w:lvlJc w:val="left"/>
      <w:pPr>
        <w:ind w:left="425" w:hanging="425"/>
      </w:pPr>
      <w:rPr>
        <w:rFonts w:hint="default"/>
      </w:rPr>
    </w:lvl>
  </w:abstractNum>
  <w:abstractNum w:abstractNumId="27">
    <w:nsid w:val="FF1FB0FD"/>
    <w:multiLevelType w:val="singleLevel"/>
    <w:tmpl w:val="FF1FB0FD"/>
    <w:lvl w:ilvl="0" w:tentative="0">
      <w:start w:val="1"/>
      <w:numFmt w:val="decimal"/>
      <w:lvlText w:val="(%1)"/>
      <w:lvlJc w:val="left"/>
      <w:pPr>
        <w:ind w:left="425" w:hanging="425"/>
      </w:pPr>
      <w:rPr>
        <w:rFonts w:hint="default"/>
      </w:rPr>
    </w:lvl>
  </w:abstractNum>
  <w:abstractNum w:abstractNumId="28">
    <w:nsid w:val="07237206"/>
    <w:multiLevelType w:val="multilevel"/>
    <w:tmpl w:val="07237206"/>
    <w:lvl w:ilvl="0" w:tentative="0">
      <w:start w:val="2"/>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9">
    <w:nsid w:val="1C72B6DF"/>
    <w:multiLevelType w:val="singleLevel"/>
    <w:tmpl w:val="1C72B6DF"/>
    <w:lvl w:ilvl="0" w:tentative="0">
      <w:start w:val="1"/>
      <w:numFmt w:val="decimal"/>
      <w:suff w:val="nothing"/>
      <w:lvlText w:val="%1．"/>
      <w:lvlJc w:val="left"/>
      <w:pPr>
        <w:ind w:left="0" w:firstLine="400"/>
      </w:pPr>
      <w:rPr>
        <w:rFonts w:hint="default"/>
      </w:rPr>
    </w:lvl>
  </w:abstractNum>
  <w:abstractNum w:abstractNumId="30">
    <w:nsid w:val="1CC7E2F3"/>
    <w:multiLevelType w:val="singleLevel"/>
    <w:tmpl w:val="1CC7E2F3"/>
    <w:lvl w:ilvl="0" w:tentative="0">
      <w:start w:val="1"/>
      <w:numFmt w:val="decimal"/>
      <w:lvlText w:val="(%1)"/>
      <w:lvlJc w:val="left"/>
      <w:pPr>
        <w:ind w:left="425" w:hanging="425"/>
      </w:pPr>
      <w:rPr>
        <w:rFonts w:hint="default"/>
      </w:rPr>
    </w:lvl>
  </w:abstractNum>
  <w:abstractNum w:abstractNumId="31">
    <w:nsid w:val="1FF76C3B"/>
    <w:multiLevelType w:val="singleLevel"/>
    <w:tmpl w:val="1FF76C3B"/>
    <w:lvl w:ilvl="0" w:tentative="0">
      <w:start w:val="1"/>
      <w:numFmt w:val="decimal"/>
      <w:lvlText w:val="(%1)"/>
      <w:lvlJc w:val="left"/>
      <w:pPr>
        <w:ind w:left="425" w:hanging="425"/>
      </w:pPr>
      <w:rPr>
        <w:rFonts w:hint="default"/>
      </w:rPr>
    </w:lvl>
  </w:abstractNum>
  <w:abstractNum w:abstractNumId="32">
    <w:nsid w:val="28E2B07A"/>
    <w:multiLevelType w:val="singleLevel"/>
    <w:tmpl w:val="28E2B07A"/>
    <w:lvl w:ilvl="0" w:tentative="0">
      <w:start w:val="1"/>
      <w:numFmt w:val="decimal"/>
      <w:suff w:val="nothing"/>
      <w:lvlText w:val="%1．"/>
      <w:lvlJc w:val="left"/>
      <w:pPr>
        <w:ind w:left="0" w:firstLine="400"/>
      </w:pPr>
      <w:rPr>
        <w:rFonts w:hint="default"/>
      </w:rPr>
    </w:lvl>
  </w:abstractNum>
  <w:abstractNum w:abstractNumId="33">
    <w:nsid w:val="2B3A1B30"/>
    <w:multiLevelType w:val="singleLevel"/>
    <w:tmpl w:val="2B3A1B30"/>
    <w:lvl w:ilvl="0" w:tentative="0">
      <w:start w:val="1"/>
      <w:numFmt w:val="decimal"/>
      <w:lvlText w:val="(%1)"/>
      <w:lvlJc w:val="left"/>
      <w:pPr>
        <w:ind w:left="425" w:hanging="425"/>
      </w:pPr>
      <w:rPr>
        <w:rFonts w:hint="default"/>
      </w:rPr>
    </w:lvl>
  </w:abstractNum>
  <w:abstractNum w:abstractNumId="34">
    <w:nsid w:val="367BB0A3"/>
    <w:multiLevelType w:val="singleLevel"/>
    <w:tmpl w:val="367BB0A3"/>
    <w:lvl w:ilvl="0" w:tentative="0">
      <w:start w:val="1"/>
      <w:numFmt w:val="decimal"/>
      <w:lvlText w:val="(%1)"/>
      <w:lvlJc w:val="left"/>
      <w:pPr>
        <w:ind w:left="425" w:hanging="425"/>
      </w:pPr>
      <w:rPr>
        <w:rFonts w:hint="default"/>
      </w:rPr>
    </w:lvl>
  </w:abstractNum>
  <w:abstractNum w:abstractNumId="35">
    <w:nsid w:val="3E7E5F0B"/>
    <w:multiLevelType w:val="singleLevel"/>
    <w:tmpl w:val="3E7E5F0B"/>
    <w:lvl w:ilvl="0" w:tentative="0">
      <w:start w:val="1"/>
      <w:numFmt w:val="decimal"/>
      <w:lvlText w:val="(%1)"/>
      <w:lvlJc w:val="left"/>
      <w:pPr>
        <w:ind w:left="425" w:hanging="425"/>
      </w:pPr>
      <w:rPr>
        <w:rFonts w:hint="default"/>
      </w:rPr>
    </w:lvl>
  </w:abstractNum>
  <w:abstractNum w:abstractNumId="36">
    <w:nsid w:val="480813D6"/>
    <w:multiLevelType w:val="singleLevel"/>
    <w:tmpl w:val="480813D6"/>
    <w:lvl w:ilvl="0" w:tentative="0">
      <w:start w:val="1"/>
      <w:numFmt w:val="decimal"/>
      <w:lvlText w:val="(%1)"/>
      <w:lvlJc w:val="left"/>
      <w:pPr>
        <w:ind w:left="425" w:hanging="425"/>
      </w:pPr>
      <w:rPr>
        <w:rFonts w:hint="default"/>
      </w:rPr>
    </w:lvl>
  </w:abstractNum>
  <w:abstractNum w:abstractNumId="37">
    <w:nsid w:val="54D5B5F3"/>
    <w:multiLevelType w:val="singleLevel"/>
    <w:tmpl w:val="54D5B5F3"/>
    <w:lvl w:ilvl="0" w:tentative="0">
      <w:start w:val="1"/>
      <w:numFmt w:val="decimal"/>
      <w:lvlText w:val="(%1)"/>
      <w:lvlJc w:val="left"/>
      <w:pPr>
        <w:ind w:left="425" w:hanging="425"/>
      </w:pPr>
      <w:rPr>
        <w:rFonts w:hint="default"/>
      </w:rPr>
    </w:lvl>
  </w:abstractNum>
  <w:abstractNum w:abstractNumId="38">
    <w:nsid w:val="631F85F8"/>
    <w:multiLevelType w:val="singleLevel"/>
    <w:tmpl w:val="631F85F8"/>
    <w:lvl w:ilvl="0" w:tentative="0">
      <w:start w:val="2"/>
      <w:numFmt w:val="decimal"/>
      <w:suff w:val="space"/>
      <w:lvlText w:val="%1."/>
      <w:lvlJc w:val="left"/>
    </w:lvl>
  </w:abstractNum>
  <w:abstractNum w:abstractNumId="39">
    <w:nsid w:val="665D2717"/>
    <w:multiLevelType w:val="singleLevel"/>
    <w:tmpl w:val="665D2717"/>
    <w:lvl w:ilvl="0" w:tentative="0">
      <w:start w:val="1"/>
      <w:numFmt w:val="decimal"/>
      <w:suff w:val="nothing"/>
      <w:lvlText w:val="%1．"/>
      <w:lvlJc w:val="left"/>
      <w:pPr>
        <w:ind w:left="0" w:firstLine="400"/>
      </w:pPr>
      <w:rPr>
        <w:rFonts w:hint="default"/>
      </w:rPr>
    </w:lvl>
  </w:abstractNum>
  <w:abstractNum w:abstractNumId="40">
    <w:nsid w:val="6BAD4524"/>
    <w:multiLevelType w:val="singleLevel"/>
    <w:tmpl w:val="6BAD4524"/>
    <w:lvl w:ilvl="0" w:tentative="0">
      <w:start w:val="1"/>
      <w:numFmt w:val="decimal"/>
      <w:lvlText w:val="(%1)"/>
      <w:lvlJc w:val="left"/>
      <w:pPr>
        <w:ind w:left="425" w:hanging="425"/>
      </w:pPr>
      <w:rPr>
        <w:rFonts w:hint="default"/>
      </w:rPr>
    </w:lvl>
  </w:abstractNum>
  <w:abstractNum w:abstractNumId="41">
    <w:nsid w:val="6DD6BEBE"/>
    <w:multiLevelType w:val="singleLevel"/>
    <w:tmpl w:val="6DD6BEBE"/>
    <w:lvl w:ilvl="0" w:tentative="0">
      <w:start w:val="1"/>
      <w:numFmt w:val="decimal"/>
      <w:suff w:val="nothing"/>
      <w:lvlText w:val="%1．"/>
      <w:lvlJc w:val="left"/>
      <w:pPr>
        <w:ind w:left="0" w:firstLine="400"/>
      </w:pPr>
      <w:rPr>
        <w:rFonts w:hint="default"/>
      </w:rPr>
    </w:lvl>
  </w:abstractNum>
  <w:abstractNum w:abstractNumId="42">
    <w:nsid w:val="71B5313C"/>
    <w:multiLevelType w:val="singleLevel"/>
    <w:tmpl w:val="71B5313C"/>
    <w:lvl w:ilvl="0" w:tentative="0">
      <w:start w:val="1"/>
      <w:numFmt w:val="decimal"/>
      <w:lvlText w:val="(%1)"/>
      <w:lvlJc w:val="left"/>
      <w:pPr>
        <w:ind w:left="425" w:hanging="425"/>
      </w:pPr>
      <w:rPr>
        <w:rFonts w:hint="default"/>
      </w:rPr>
    </w:lvl>
  </w:abstractNum>
  <w:abstractNum w:abstractNumId="43">
    <w:nsid w:val="7B9F28D6"/>
    <w:multiLevelType w:val="singleLevel"/>
    <w:tmpl w:val="7B9F28D6"/>
    <w:lvl w:ilvl="0" w:tentative="0">
      <w:start w:val="1"/>
      <w:numFmt w:val="decimal"/>
      <w:lvlText w:val="(%1)"/>
      <w:lvlJc w:val="left"/>
      <w:pPr>
        <w:ind w:left="425" w:hanging="425"/>
      </w:pPr>
      <w:rPr>
        <w:rFonts w:hint="default"/>
      </w:rPr>
    </w:lvl>
  </w:abstractNum>
  <w:num w:numId="1">
    <w:abstractNumId w:val="28"/>
  </w:num>
  <w:num w:numId="2">
    <w:abstractNumId w:val="6"/>
  </w:num>
  <w:num w:numId="3">
    <w:abstractNumId w:val="4"/>
  </w:num>
  <w:num w:numId="4">
    <w:abstractNumId w:val="0"/>
  </w:num>
  <w:num w:numId="5">
    <w:abstractNumId w:val="26"/>
  </w:num>
  <w:num w:numId="6">
    <w:abstractNumId w:val="2"/>
  </w:num>
  <w:num w:numId="7">
    <w:abstractNumId w:val="20"/>
  </w:num>
  <w:num w:numId="8">
    <w:abstractNumId w:val="10"/>
  </w:num>
  <w:num w:numId="9">
    <w:abstractNumId w:val="19"/>
  </w:num>
  <w:num w:numId="10">
    <w:abstractNumId w:val="14"/>
  </w:num>
  <w:num w:numId="11">
    <w:abstractNumId w:val="21"/>
  </w:num>
  <w:num w:numId="12">
    <w:abstractNumId w:val="36"/>
  </w:num>
  <w:num w:numId="13">
    <w:abstractNumId w:val="35"/>
  </w:num>
  <w:num w:numId="14">
    <w:abstractNumId w:val="17"/>
  </w:num>
  <w:num w:numId="15">
    <w:abstractNumId w:val="9"/>
  </w:num>
  <w:num w:numId="16">
    <w:abstractNumId w:val="37"/>
  </w:num>
  <w:num w:numId="17">
    <w:abstractNumId w:val="27"/>
  </w:num>
  <w:num w:numId="18">
    <w:abstractNumId w:val="7"/>
  </w:num>
  <w:num w:numId="19">
    <w:abstractNumId w:val="31"/>
  </w:num>
  <w:num w:numId="20">
    <w:abstractNumId w:val="1"/>
  </w:num>
  <w:num w:numId="21">
    <w:abstractNumId w:val="11"/>
  </w:num>
  <w:num w:numId="22">
    <w:abstractNumId w:val="8"/>
  </w:num>
  <w:num w:numId="23">
    <w:abstractNumId w:val="30"/>
  </w:num>
  <w:num w:numId="24">
    <w:abstractNumId w:val="22"/>
  </w:num>
  <w:num w:numId="25">
    <w:abstractNumId w:val="12"/>
  </w:num>
  <w:num w:numId="26">
    <w:abstractNumId w:val="16"/>
  </w:num>
  <w:num w:numId="27">
    <w:abstractNumId w:val="40"/>
  </w:num>
  <w:num w:numId="28">
    <w:abstractNumId w:val="43"/>
  </w:num>
  <w:num w:numId="29">
    <w:abstractNumId w:val="42"/>
  </w:num>
  <w:num w:numId="30">
    <w:abstractNumId w:val="41"/>
  </w:num>
  <w:num w:numId="31">
    <w:abstractNumId w:val="5"/>
  </w:num>
  <w:num w:numId="32">
    <w:abstractNumId w:val="38"/>
  </w:num>
  <w:num w:numId="33">
    <w:abstractNumId w:val="23"/>
  </w:num>
  <w:num w:numId="34">
    <w:abstractNumId w:val="34"/>
  </w:num>
  <w:num w:numId="35">
    <w:abstractNumId w:val="15"/>
  </w:num>
  <w:num w:numId="36">
    <w:abstractNumId w:val="33"/>
  </w:num>
  <w:num w:numId="37">
    <w:abstractNumId w:val="13"/>
  </w:num>
  <w:num w:numId="38">
    <w:abstractNumId w:val="25"/>
  </w:num>
  <w:num w:numId="39">
    <w:abstractNumId w:val="3"/>
  </w:num>
  <w:num w:numId="40">
    <w:abstractNumId w:val="32"/>
  </w:num>
  <w:num w:numId="41">
    <w:abstractNumId w:val="24"/>
  </w:num>
  <w:num w:numId="42">
    <w:abstractNumId w:val="29"/>
  </w:num>
  <w:num w:numId="43">
    <w:abstractNumId w:val="39"/>
  </w:num>
  <w:num w:numId="4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val="1"/>
  <w:bordersDoNotSurroundFooter w:val="1"/>
  <w:attachedTemplate r:id="rId1"/>
  <w:documentProtection w:enforcement="0"/>
  <w:defaultTabStop w:val="420"/>
  <w:drawingGridVerticalSpacing w:val="156"/>
  <w:displayHorizontalDrawingGridEvery w:val="0"/>
  <w:displayVerticalDrawingGridEvery w:val="2"/>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172A27"/>
    <w:rsid w:val="00006F58"/>
    <w:rsid w:val="000072A6"/>
    <w:rsid w:val="00024BB8"/>
    <w:rsid w:val="00041162"/>
    <w:rsid w:val="00060BA0"/>
    <w:rsid w:val="000667DC"/>
    <w:rsid w:val="000B767F"/>
    <w:rsid w:val="000C2849"/>
    <w:rsid w:val="000D115F"/>
    <w:rsid w:val="000D6039"/>
    <w:rsid w:val="000E4054"/>
    <w:rsid w:val="000E7EC8"/>
    <w:rsid w:val="001267C4"/>
    <w:rsid w:val="001624CB"/>
    <w:rsid w:val="00172A27"/>
    <w:rsid w:val="001743CA"/>
    <w:rsid w:val="001757BF"/>
    <w:rsid w:val="001824F7"/>
    <w:rsid w:val="001941D0"/>
    <w:rsid w:val="0019699F"/>
    <w:rsid w:val="001A1EA7"/>
    <w:rsid w:val="001A5659"/>
    <w:rsid w:val="001B4403"/>
    <w:rsid w:val="001B6C2D"/>
    <w:rsid w:val="001B7155"/>
    <w:rsid w:val="001C4B08"/>
    <w:rsid w:val="001D0D38"/>
    <w:rsid w:val="001D2577"/>
    <w:rsid w:val="001D2AAD"/>
    <w:rsid w:val="001D3C6C"/>
    <w:rsid w:val="001D437E"/>
    <w:rsid w:val="001E0735"/>
    <w:rsid w:val="001E4D3B"/>
    <w:rsid w:val="00205F64"/>
    <w:rsid w:val="00207BA9"/>
    <w:rsid w:val="00221C83"/>
    <w:rsid w:val="00221E16"/>
    <w:rsid w:val="00222393"/>
    <w:rsid w:val="00231876"/>
    <w:rsid w:val="002333A2"/>
    <w:rsid w:val="0025295B"/>
    <w:rsid w:val="00253AD3"/>
    <w:rsid w:val="00262717"/>
    <w:rsid w:val="00274C64"/>
    <w:rsid w:val="002758DF"/>
    <w:rsid w:val="00294B32"/>
    <w:rsid w:val="0029500D"/>
    <w:rsid w:val="002A1CC7"/>
    <w:rsid w:val="002A5682"/>
    <w:rsid w:val="002B364C"/>
    <w:rsid w:val="002D19AD"/>
    <w:rsid w:val="002E6AEE"/>
    <w:rsid w:val="002F205E"/>
    <w:rsid w:val="00305D0F"/>
    <w:rsid w:val="0031089C"/>
    <w:rsid w:val="00314394"/>
    <w:rsid w:val="00331FC3"/>
    <w:rsid w:val="00336F37"/>
    <w:rsid w:val="00343992"/>
    <w:rsid w:val="0035556E"/>
    <w:rsid w:val="00361784"/>
    <w:rsid w:val="00373676"/>
    <w:rsid w:val="003C5826"/>
    <w:rsid w:val="003C6785"/>
    <w:rsid w:val="003D3E86"/>
    <w:rsid w:val="00400D80"/>
    <w:rsid w:val="00420752"/>
    <w:rsid w:val="004250DE"/>
    <w:rsid w:val="004513B8"/>
    <w:rsid w:val="00452448"/>
    <w:rsid w:val="004753DD"/>
    <w:rsid w:val="004821A3"/>
    <w:rsid w:val="00483410"/>
    <w:rsid w:val="00491B27"/>
    <w:rsid w:val="004A4158"/>
    <w:rsid w:val="004B6225"/>
    <w:rsid w:val="004D0FB8"/>
    <w:rsid w:val="004D5010"/>
    <w:rsid w:val="004F1252"/>
    <w:rsid w:val="00505342"/>
    <w:rsid w:val="00545401"/>
    <w:rsid w:val="00557070"/>
    <w:rsid w:val="00562065"/>
    <w:rsid w:val="00563839"/>
    <w:rsid w:val="00586F8D"/>
    <w:rsid w:val="00591486"/>
    <w:rsid w:val="005A2A45"/>
    <w:rsid w:val="005A5A0F"/>
    <w:rsid w:val="005B42AB"/>
    <w:rsid w:val="005B5BE3"/>
    <w:rsid w:val="005D39BC"/>
    <w:rsid w:val="005E52EF"/>
    <w:rsid w:val="005E584E"/>
    <w:rsid w:val="00606CBD"/>
    <w:rsid w:val="006278BC"/>
    <w:rsid w:val="00647569"/>
    <w:rsid w:val="00693D33"/>
    <w:rsid w:val="006B1502"/>
    <w:rsid w:val="006E1D07"/>
    <w:rsid w:val="006F2DCE"/>
    <w:rsid w:val="00706AF4"/>
    <w:rsid w:val="00720B1B"/>
    <w:rsid w:val="00746BEF"/>
    <w:rsid w:val="00776396"/>
    <w:rsid w:val="00784B77"/>
    <w:rsid w:val="00796C08"/>
    <w:rsid w:val="007A0C96"/>
    <w:rsid w:val="007A4DC4"/>
    <w:rsid w:val="007B600F"/>
    <w:rsid w:val="007D4970"/>
    <w:rsid w:val="007E185C"/>
    <w:rsid w:val="007E1B29"/>
    <w:rsid w:val="007F6B5A"/>
    <w:rsid w:val="00817A6E"/>
    <w:rsid w:val="008264BD"/>
    <w:rsid w:val="00831384"/>
    <w:rsid w:val="008359EE"/>
    <w:rsid w:val="0088738E"/>
    <w:rsid w:val="008A2F7D"/>
    <w:rsid w:val="008A3D54"/>
    <w:rsid w:val="008A3F65"/>
    <w:rsid w:val="008A63F1"/>
    <w:rsid w:val="008A6700"/>
    <w:rsid w:val="008B6E71"/>
    <w:rsid w:val="008C2093"/>
    <w:rsid w:val="008C41D9"/>
    <w:rsid w:val="008D5417"/>
    <w:rsid w:val="008F2DDD"/>
    <w:rsid w:val="008F6FF0"/>
    <w:rsid w:val="00902739"/>
    <w:rsid w:val="00903FE0"/>
    <w:rsid w:val="009107B5"/>
    <w:rsid w:val="00913891"/>
    <w:rsid w:val="00926EDF"/>
    <w:rsid w:val="00927262"/>
    <w:rsid w:val="009439B3"/>
    <w:rsid w:val="00957F7B"/>
    <w:rsid w:val="0097609D"/>
    <w:rsid w:val="009A2159"/>
    <w:rsid w:val="009D4CE2"/>
    <w:rsid w:val="009E2095"/>
    <w:rsid w:val="009E29E0"/>
    <w:rsid w:val="009F6BC1"/>
    <w:rsid w:val="00A01C71"/>
    <w:rsid w:val="00A41267"/>
    <w:rsid w:val="00A52E8D"/>
    <w:rsid w:val="00A56A87"/>
    <w:rsid w:val="00A746F5"/>
    <w:rsid w:val="00A853B0"/>
    <w:rsid w:val="00A862C5"/>
    <w:rsid w:val="00A91131"/>
    <w:rsid w:val="00AA425B"/>
    <w:rsid w:val="00AD216F"/>
    <w:rsid w:val="00B04E5F"/>
    <w:rsid w:val="00B13106"/>
    <w:rsid w:val="00B361FB"/>
    <w:rsid w:val="00B5230F"/>
    <w:rsid w:val="00B67CB4"/>
    <w:rsid w:val="00B7598B"/>
    <w:rsid w:val="00B84080"/>
    <w:rsid w:val="00B879B0"/>
    <w:rsid w:val="00B926A8"/>
    <w:rsid w:val="00B96585"/>
    <w:rsid w:val="00BB05FA"/>
    <w:rsid w:val="00BC376A"/>
    <w:rsid w:val="00C04455"/>
    <w:rsid w:val="00C04CAB"/>
    <w:rsid w:val="00C11C8A"/>
    <w:rsid w:val="00C36520"/>
    <w:rsid w:val="00C42C70"/>
    <w:rsid w:val="00C4380E"/>
    <w:rsid w:val="00C46426"/>
    <w:rsid w:val="00C47AC1"/>
    <w:rsid w:val="00C51C01"/>
    <w:rsid w:val="00C551E7"/>
    <w:rsid w:val="00C56FD4"/>
    <w:rsid w:val="00C93B25"/>
    <w:rsid w:val="00C959E7"/>
    <w:rsid w:val="00CA2DA7"/>
    <w:rsid w:val="00CA3756"/>
    <w:rsid w:val="00CA3C20"/>
    <w:rsid w:val="00CC0902"/>
    <w:rsid w:val="00CC4719"/>
    <w:rsid w:val="00CF186C"/>
    <w:rsid w:val="00CF2349"/>
    <w:rsid w:val="00CF27E7"/>
    <w:rsid w:val="00CF75EA"/>
    <w:rsid w:val="00CF7BE6"/>
    <w:rsid w:val="00D00DB4"/>
    <w:rsid w:val="00D2043C"/>
    <w:rsid w:val="00D21830"/>
    <w:rsid w:val="00D23737"/>
    <w:rsid w:val="00D603EE"/>
    <w:rsid w:val="00D70678"/>
    <w:rsid w:val="00D72EA9"/>
    <w:rsid w:val="00DE3BE1"/>
    <w:rsid w:val="00E01F7A"/>
    <w:rsid w:val="00E0354A"/>
    <w:rsid w:val="00E2413C"/>
    <w:rsid w:val="00E375A6"/>
    <w:rsid w:val="00E418A0"/>
    <w:rsid w:val="00E50562"/>
    <w:rsid w:val="00E6109E"/>
    <w:rsid w:val="00E6377D"/>
    <w:rsid w:val="00E77D49"/>
    <w:rsid w:val="00E95CFC"/>
    <w:rsid w:val="00E97D46"/>
    <w:rsid w:val="00EC58EB"/>
    <w:rsid w:val="00ED1940"/>
    <w:rsid w:val="00ED5CBF"/>
    <w:rsid w:val="00EF3E0A"/>
    <w:rsid w:val="00EF647C"/>
    <w:rsid w:val="00F268B8"/>
    <w:rsid w:val="00F3234D"/>
    <w:rsid w:val="00F43CA3"/>
    <w:rsid w:val="00F43F9E"/>
    <w:rsid w:val="00F45DE6"/>
    <w:rsid w:val="00F6631B"/>
    <w:rsid w:val="00F76D56"/>
    <w:rsid w:val="00F80E73"/>
    <w:rsid w:val="00FB0C6E"/>
    <w:rsid w:val="00FB4318"/>
    <w:rsid w:val="00FC3A09"/>
    <w:rsid w:val="00FC49F8"/>
    <w:rsid w:val="00FC5B4D"/>
    <w:rsid w:val="00FD245F"/>
    <w:rsid w:val="00FD6D15"/>
    <w:rsid w:val="00FE1685"/>
    <w:rsid w:val="0167749F"/>
    <w:rsid w:val="01C43576"/>
    <w:rsid w:val="02700769"/>
    <w:rsid w:val="0315073C"/>
    <w:rsid w:val="031B5251"/>
    <w:rsid w:val="03596796"/>
    <w:rsid w:val="03AB0E25"/>
    <w:rsid w:val="041A4FAC"/>
    <w:rsid w:val="053716A3"/>
    <w:rsid w:val="06844DBE"/>
    <w:rsid w:val="06FD2F9A"/>
    <w:rsid w:val="08E350B7"/>
    <w:rsid w:val="095031DF"/>
    <w:rsid w:val="095B7DEA"/>
    <w:rsid w:val="09EC7B00"/>
    <w:rsid w:val="0AE03159"/>
    <w:rsid w:val="0BCD0C7D"/>
    <w:rsid w:val="0C054418"/>
    <w:rsid w:val="0C294548"/>
    <w:rsid w:val="0D19368F"/>
    <w:rsid w:val="0E0B0EB9"/>
    <w:rsid w:val="0E273B35"/>
    <w:rsid w:val="0E326F4E"/>
    <w:rsid w:val="0EB376E6"/>
    <w:rsid w:val="0F56228F"/>
    <w:rsid w:val="0F885AC2"/>
    <w:rsid w:val="0F890586"/>
    <w:rsid w:val="1030329B"/>
    <w:rsid w:val="10542527"/>
    <w:rsid w:val="108B50DC"/>
    <w:rsid w:val="10FF7CDB"/>
    <w:rsid w:val="11CF5ADF"/>
    <w:rsid w:val="11D91A5C"/>
    <w:rsid w:val="11E17BE1"/>
    <w:rsid w:val="11EF14AD"/>
    <w:rsid w:val="125B5EA5"/>
    <w:rsid w:val="12AD4F7A"/>
    <w:rsid w:val="134041BB"/>
    <w:rsid w:val="13AB426F"/>
    <w:rsid w:val="13ED7A37"/>
    <w:rsid w:val="14057A41"/>
    <w:rsid w:val="144820EC"/>
    <w:rsid w:val="14AF1AFB"/>
    <w:rsid w:val="153C4056"/>
    <w:rsid w:val="15A5218E"/>
    <w:rsid w:val="1674348C"/>
    <w:rsid w:val="17166B20"/>
    <w:rsid w:val="171C53DB"/>
    <w:rsid w:val="175F2DB5"/>
    <w:rsid w:val="1787237E"/>
    <w:rsid w:val="18287D04"/>
    <w:rsid w:val="183304C3"/>
    <w:rsid w:val="189F55F4"/>
    <w:rsid w:val="18D256E6"/>
    <w:rsid w:val="191B4BBD"/>
    <w:rsid w:val="196A344E"/>
    <w:rsid w:val="1AE05FC7"/>
    <w:rsid w:val="1AEC2DF0"/>
    <w:rsid w:val="1AF02CFA"/>
    <w:rsid w:val="1B061FD9"/>
    <w:rsid w:val="1B165A0A"/>
    <w:rsid w:val="1BF34EB9"/>
    <w:rsid w:val="1DD42BDE"/>
    <w:rsid w:val="1E104A70"/>
    <w:rsid w:val="1E9E48FE"/>
    <w:rsid w:val="1F063C8A"/>
    <w:rsid w:val="1F2A103F"/>
    <w:rsid w:val="1F900C92"/>
    <w:rsid w:val="1F9D195D"/>
    <w:rsid w:val="1FBB2357"/>
    <w:rsid w:val="20726D8C"/>
    <w:rsid w:val="22317714"/>
    <w:rsid w:val="23F263A8"/>
    <w:rsid w:val="245C2E9B"/>
    <w:rsid w:val="260D23D9"/>
    <w:rsid w:val="267C7D2B"/>
    <w:rsid w:val="2A9C4157"/>
    <w:rsid w:val="2B3F3041"/>
    <w:rsid w:val="2BDD5B87"/>
    <w:rsid w:val="2BF266BF"/>
    <w:rsid w:val="2C02240F"/>
    <w:rsid w:val="2C144DE1"/>
    <w:rsid w:val="2D3B2639"/>
    <w:rsid w:val="2D95063C"/>
    <w:rsid w:val="2DF83F96"/>
    <w:rsid w:val="2DFC5348"/>
    <w:rsid w:val="2E23396A"/>
    <w:rsid w:val="2E8D3E9C"/>
    <w:rsid w:val="2E955D79"/>
    <w:rsid w:val="2F43293A"/>
    <w:rsid w:val="2F9660A0"/>
    <w:rsid w:val="300349E8"/>
    <w:rsid w:val="30237BC4"/>
    <w:rsid w:val="30336A9F"/>
    <w:rsid w:val="30BE356C"/>
    <w:rsid w:val="310D1A91"/>
    <w:rsid w:val="31957FEA"/>
    <w:rsid w:val="31FE544F"/>
    <w:rsid w:val="32E5562D"/>
    <w:rsid w:val="332E1D88"/>
    <w:rsid w:val="33735022"/>
    <w:rsid w:val="340874EE"/>
    <w:rsid w:val="341F2984"/>
    <w:rsid w:val="347068D8"/>
    <w:rsid w:val="347D360A"/>
    <w:rsid w:val="348F7B1B"/>
    <w:rsid w:val="34971B8F"/>
    <w:rsid w:val="34BC23F9"/>
    <w:rsid w:val="35437901"/>
    <w:rsid w:val="3546623D"/>
    <w:rsid w:val="359A07BB"/>
    <w:rsid w:val="365E12B4"/>
    <w:rsid w:val="370872FA"/>
    <w:rsid w:val="375F2FC6"/>
    <w:rsid w:val="37E36DC4"/>
    <w:rsid w:val="38AA2C2A"/>
    <w:rsid w:val="39017B9C"/>
    <w:rsid w:val="391165BD"/>
    <w:rsid w:val="394B39BA"/>
    <w:rsid w:val="3A011CE5"/>
    <w:rsid w:val="3A1A2204"/>
    <w:rsid w:val="3ACC618E"/>
    <w:rsid w:val="3B760C75"/>
    <w:rsid w:val="3B90069D"/>
    <w:rsid w:val="3CA441C6"/>
    <w:rsid w:val="3CD0484C"/>
    <w:rsid w:val="3DAF6CB2"/>
    <w:rsid w:val="3E3E6190"/>
    <w:rsid w:val="3EAF4A81"/>
    <w:rsid w:val="3ECA04CF"/>
    <w:rsid w:val="3F406941"/>
    <w:rsid w:val="3FBA5F7D"/>
    <w:rsid w:val="40091C34"/>
    <w:rsid w:val="402644D2"/>
    <w:rsid w:val="402C7B07"/>
    <w:rsid w:val="40550CC7"/>
    <w:rsid w:val="420A42C9"/>
    <w:rsid w:val="42251FDB"/>
    <w:rsid w:val="428E4895"/>
    <w:rsid w:val="437210AC"/>
    <w:rsid w:val="43C25A49"/>
    <w:rsid w:val="43D3001B"/>
    <w:rsid w:val="47AE3F29"/>
    <w:rsid w:val="486F4146"/>
    <w:rsid w:val="4895392E"/>
    <w:rsid w:val="49241F10"/>
    <w:rsid w:val="49417989"/>
    <w:rsid w:val="4A4C27E8"/>
    <w:rsid w:val="4AA91232"/>
    <w:rsid w:val="4AD57A20"/>
    <w:rsid w:val="4B971C7C"/>
    <w:rsid w:val="4C256FB3"/>
    <w:rsid w:val="4C7F5240"/>
    <w:rsid w:val="4CD17A13"/>
    <w:rsid w:val="4D1E6377"/>
    <w:rsid w:val="4D4C66CE"/>
    <w:rsid w:val="4E641544"/>
    <w:rsid w:val="4F015C73"/>
    <w:rsid w:val="4F2411A7"/>
    <w:rsid w:val="4F535CA8"/>
    <w:rsid w:val="4F572404"/>
    <w:rsid w:val="4F9F05DD"/>
    <w:rsid w:val="4FEE1A49"/>
    <w:rsid w:val="4FEE6823"/>
    <w:rsid w:val="4FF4530B"/>
    <w:rsid w:val="4FFA3BE0"/>
    <w:rsid w:val="505F447E"/>
    <w:rsid w:val="509A2CB0"/>
    <w:rsid w:val="50C562FD"/>
    <w:rsid w:val="515F79CF"/>
    <w:rsid w:val="51B41FF5"/>
    <w:rsid w:val="51ED5F99"/>
    <w:rsid w:val="52A60A79"/>
    <w:rsid w:val="532155DE"/>
    <w:rsid w:val="533A7084"/>
    <w:rsid w:val="534C32FA"/>
    <w:rsid w:val="53DE0468"/>
    <w:rsid w:val="54A06E96"/>
    <w:rsid w:val="55093620"/>
    <w:rsid w:val="550F2333"/>
    <w:rsid w:val="55332D08"/>
    <w:rsid w:val="563A1448"/>
    <w:rsid w:val="58D118A2"/>
    <w:rsid w:val="5A927B7E"/>
    <w:rsid w:val="5BB82B8A"/>
    <w:rsid w:val="5BF5327A"/>
    <w:rsid w:val="5C0C5B43"/>
    <w:rsid w:val="5C2907F7"/>
    <w:rsid w:val="5D117E82"/>
    <w:rsid w:val="5E747766"/>
    <w:rsid w:val="5EF627BB"/>
    <w:rsid w:val="5F421D64"/>
    <w:rsid w:val="605502E0"/>
    <w:rsid w:val="60AA67D0"/>
    <w:rsid w:val="60E023F5"/>
    <w:rsid w:val="613A30E6"/>
    <w:rsid w:val="619F2CB5"/>
    <w:rsid w:val="61F17C89"/>
    <w:rsid w:val="620B5BA7"/>
    <w:rsid w:val="62157DDC"/>
    <w:rsid w:val="625F506B"/>
    <w:rsid w:val="626A1F97"/>
    <w:rsid w:val="627B4C1A"/>
    <w:rsid w:val="648652C7"/>
    <w:rsid w:val="64C35C56"/>
    <w:rsid w:val="679C300B"/>
    <w:rsid w:val="689164FC"/>
    <w:rsid w:val="68E422FF"/>
    <w:rsid w:val="69154CF2"/>
    <w:rsid w:val="69B93B06"/>
    <w:rsid w:val="69D1383D"/>
    <w:rsid w:val="6AAD4FF8"/>
    <w:rsid w:val="6C0F47E2"/>
    <w:rsid w:val="6C993FFC"/>
    <w:rsid w:val="6D0E2A6B"/>
    <w:rsid w:val="6D6D476B"/>
    <w:rsid w:val="6DCA3204"/>
    <w:rsid w:val="6E5708B5"/>
    <w:rsid w:val="6ED91A98"/>
    <w:rsid w:val="6F0A54FC"/>
    <w:rsid w:val="6F285C6B"/>
    <w:rsid w:val="6F3D238D"/>
    <w:rsid w:val="6FCD7291"/>
    <w:rsid w:val="715A27FA"/>
    <w:rsid w:val="71F03F30"/>
    <w:rsid w:val="71FC2290"/>
    <w:rsid w:val="72B3073A"/>
    <w:rsid w:val="730B61DC"/>
    <w:rsid w:val="732937ED"/>
    <w:rsid w:val="741021B9"/>
    <w:rsid w:val="749D53BE"/>
    <w:rsid w:val="749D6DAF"/>
    <w:rsid w:val="74E13B49"/>
    <w:rsid w:val="75A07884"/>
    <w:rsid w:val="75F25CB7"/>
    <w:rsid w:val="76300BD0"/>
    <w:rsid w:val="7702630B"/>
    <w:rsid w:val="7743120D"/>
    <w:rsid w:val="778F28D4"/>
    <w:rsid w:val="77C67E87"/>
    <w:rsid w:val="780801D5"/>
    <w:rsid w:val="791B1BD2"/>
    <w:rsid w:val="793D4785"/>
    <w:rsid w:val="79C95C4E"/>
    <w:rsid w:val="7A930A4B"/>
    <w:rsid w:val="7B5C775D"/>
    <w:rsid w:val="7B7247E1"/>
    <w:rsid w:val="7C5A4194"/>
    <w:rsid w:val="7CC21F99"/>
    <w:rsid w:val="7D6513C1"/>
    <w:rsid w:val="7D835EF2"/>
    <w:rsid w:val="7D873E40"/>
    <w:rsid w:val="7EDA5080"/>
    <w:rsid w:val="7EE3444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link w:val="26"/>
    <w:qFormat/>
    <w:uiPriority w:val="0"/>
    <w:pPr>
      <w:keepNext/>
      <w:keepLines/>
      <w:spacing w:before="340" w:after="330" w:line="576" w:lineRule="auto"/>
      <w:outlineLvl w:val="0"/>
    </w:pPr>
    <w:rPr>
      <w:rFonts w:ascii="Calibri" w:hAnsi="Calibri"/>
      <w:b/>
      <w:bCs/>
      <w:kern w:val="44"/>
      <w:szCs w:val="44"/>
    </w:rPr>
  </w:style>
  <w:style w:type="paragraph" w:styleId="3">
    <w:name w:val="heading 2"/>
    <w:basedOn w:val="1"/>
    <w:next w:val="1"/>
    <w:link w:val="24"/>
    <w:qFormat/>
    <w:uiPriority w:val="0"/>
    <w:pPr>
      <w:keepNext/>
      <w:keepLines/>
      <w:spacing w:before="260" w:after="260" w:line="413" w:lineRule="auto"/>
      <w:outlineLvl w:val="1"/>
    </w:pPr>
    <w:rPr>
      <w:rFonts w:ascii="Cambria" w:hAnsi="Cambria"/>
      <w:b/>
      <w:bCs/>
      <w:szCs w:val="32"/>
    </w:rPr>
  </w:style>
  <w:style w:type="paragraph" w:styleId="4">
    <w:name w:val="heading 3"/>
    <w:basedOn w:val="1"/>
    <w:next w:val="1"/>
    <w:link w:val="22"/>
    <w:qFormat/>
    <w:uiPriority w:val="0"/>
    <w:pPr>
      <w:keepNext/>
      <w:keepLines/>
      <w:spacing w:before="260" w:after="260" w:line="413" w:lineRule="auto"/>
      <w:outlineLvl w:val="2"/>
    </w:pPr>
    <w:rPr>
      <w:b/>
    </w:rPr>
  </w:style>
  <w:style w:type="character" w:default="1" w:styleId="18">
    <w:name w:val="Default Paragraph Font"/>
    <w:unhideWhenUsed/>
    <w:qFormat/>
    <w:uiPriority w:val="1"/>
  </w:style>
  <w:style w:type="table" w:default="1" w:styleId="17">
    <w:name w:val="Normal Table"/>
    <w:unhideWhenUsed/>
    <w:qFormat/>
    <w:uiPriority w:val="99"/>
    <w:tblPr>
      <w:tblCellMar>
        <w:top w:w="0" w:type="dxa"/>
        <w:left w:w="108" w:type="dxa"/>
        <w:bottom w:w="0" w:type="dxa"/>
        <w:right w:w="108" w:type="dxa"/>
      </w:tblCellMar>
    </w:tblPr>
  </w:style>
  <w:style w:type="paragraph" w:styleId="5">
    <w:name w:val="Document Map"/>
    <w:basedOn w:val="1"/>
    <w:link w:val="23"/>
    <w:qFormat/>
    <w:uiPriority w:val="0"/>
    <w:rPr>
      <w:rFonts w:ascii="宋体"/>
      <w:sz w:val="18"/>
      <w:szCs w:val="18"/>
    </w:rPr>
  </w:style>
  <w:style w:type="paragraph" w:styleId="6">
    <w:name w:val="annotation text"/>
    <w:basedOn w:val="1"/>
    <w:link w:val="28"/>
    <w:unhideWhenUsed/>
    <w:qFormat/>
    <w:uiPriority w:val="99"/>
    <w:pPr>
      <w:jc w:val="left"/>
    </w:pPr>
  </w:style>
  <w:style w:type="paragraph" w:styleId="7">
    <w:name w:val="toc 3"/>
    <w:basedOn w:val="1"/>
    <w:next w:val="1"/>
    <w:unhideWhenUsed/>
    <w:qFormat/>
    <w:uiPriority w:val="39"/>
    <w:pPr>
      <w:ind w:left="840" w:leftChars="400"/>
    </w:pPr>
  </w:style>
  <w:style w:type="paragraph" w:styleId="8">
    <w:name w:val="Balloon Text"/>
    <w:basedOn w:val="1"/>
    <w:link w:val="29"/>
    <w:unhideWhenUsed/>
    <w:qFormat/>
    <w:uiPriority w:val="99"/>
    <w:rPr>
      <w:sz w:val="18"/>
      <w:szCs w:val="18"/>
    </w:r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1">
    <w:name w:val="toc 1"/>
    <w:basedOn w:val="1"/>
    <w:next w:val="1"/>
    <w:unhideWhenUsed/>
    <w:qFormat/>
    <w:uiPriority w:val="39"/>
  </w:style>
  <w:style w:type="paragraph" w:styleId="12">
    <w:name w:val="Subtitle"/>
    <w:basedOn w:val="1"/>
    <w:next w:val="1"/>
    <w:link w:val="30"/>
    <w:qFormat/>
    <w:uiPriority w:val="0"/>
    <w:pPr>
      <w:spacing w:before="240" w:after="60" w:line="312" w:lineRule="auto"/>
      <w:jc w:val="center"/>
      <w:outlineLvl w:val="1"/>
    </w:pPr>
    <w:rPr>
      <w:rFonts w:ascii="Cambria" w:hAnsi="Cambria"/>
      <w:b/>
      <w:bCs/>
      <w:kern w:val="28"/>
      <w:sz w:val="32"/>
      <w:szCs w:val="32"/>
    </w:rPr>
  </w:style>
  <w:style w:type="paragraph" w:styleId="13">
    <w:name w:val="toc 2"/>
    <w:basedOn w:val="1"/>
    <w:next w:val="1"/>
    <w:unhideWhenUsed/>
    <w:qFormat/>
    <w:uiPriority w:val="39"/>
    <w:pPr>
      <w:ind w:left="420" w:leftChars="200"/>
    </w:pPr>
  </w:style>
  <w:style w:type="paragraph" w:styleId="14">
    <w:name w:val="Normal (Web)"/>
    <w:basedOn w:val="1"/>
    <w:qFormat/>
    <w:uiPriority w:val="0"/>
    <w:pPr>
      <w:widowControl/>
      <w:spacing w:before="280" w:after="119"/>
      <w:jc w:val="left"/>
    </w:pPr>
    <w:rPr>
      <w:rFonts w:ascii="宋体" w:hAnsi="宋体" w:cs="宋体"/>
      <w:kern w:val="1"/>
      <w:sz w:val="24"/>
      <w:szCs w:val="24"/>
    </w:rPr>
  </w:style>
  <w:style w:type="paragraph" w:styleId="15">
    <w:name w:val="Title"/>
    <w:basedOn w:val="1"/>
    <w:next w:val="1"/>
    <w:link w:val="31"/>
    <w:qFormat/>
    <w:uiPriority w:val="0"/>
    <w:pPr>
      <w:spacing w:before="240" w:after="60"/>
      <w:jc w:val="center"/>
      <w:outlineLvl w:val="0"/>
    </w:pPr>
    <w:rPr>
      <w:rFonts w:ascii="Cambria" w:hAnsi="Cambria"/>
      <w:b/>
      <w:bCs/>
      <w:sz w:val="32"/>
      <w:szCs w:val="32"/>
    </w:rPr>
  </w:style>
  <w:style w:type="paragraph" w:styleId="16">
    <w:name w:val="annotation subject"/>
    <w:basedOn w:val="6"/>
    <w:next w:val="6"/>
    <w:link w:val="27"/>
    <w:unhideWhenUsed/>
    <w:qFormat/>
    <w:uiPriority w:val="99"/>
    <w:rPr>
      <w:b/>
      <w:bCs/>
    </w:rPr>
  </w:style>
  <w:style w:type="character" w:styleId="19">
    <w:name w:val="page number"/>
    <w:basedOn w:val="18"/>
    <w:qFormat/>
    <w:uiPriority w:val="0"/>
  </w:style>
  <w:style w:type="character" w:styleId="20">
    <w:name w:val="Hyperlink"/>
    <w:unhideWhenUsed/>
    <w:qFormat/>
    <w:uiPriority w:val="99"/>
    <w:rPr>
      <w:color w:val="0000FF"/>
      <w:u w:val="single"/>
    </w:rPr>
  </w:style>
  <w:style w:type="character" w:styleId="21">
    <w:name w:val="annotation reference"/>
    <w:unhideWhenUsed/>
    <w:qFormat/>
    <w:uiPriority w:val="99"/>
    <w:rPr>
      <w:sz w:val="21"/>
      <w:szCs w:val="21"/>
    </w:rPr>
  </w:style>
  <w:style w:type="character" w:customStyle="1" w:styleId="22">
    <w:name w:val="标题 3 Char"/>
    <w:link w:val="4"/>
    <w:qFormat/>
    <w:uiPriority w:val="0"/>
    <w:rPr>
      <w:b/>
      <w:kern w:val="2"/>
      <w:sz w:val="21"/>
    </w:rPr>
  </w:style>
  <w:style w:type="character" w:customStyle="1" w:styleId="23">
    <w:name w:val="文档结构图 Char"/>
    <w:link w:val="5"/>
    <w:qFormat/>
    <w:uiPriority w:val="0"/>
    <w:rPr>
      <w:rFonts w:ascii="宋体"/>
      <w:kern w:val="2"/>
      <w:sz w:val="18"/>
      <w:szCs w:val="18"/>
    </w:rPr>
  </w:style>
  <w:style w:type="character" w:customStyle="1" w:styleId="24">
    <w:name w:val="标题 2 Char"/>
    <w:link w:val="3"/>
    <w:qFormat/>
    <w:uiPriority w:val="0"/>
    <w:rPr>
      <w:rFonts w:ascii="Cambria" w:hAnsi="Cambria"/>
      <w:b/>
      <w:bCs/>
      <w:kern w:val="2"/>
      <w:sz w:val="21"/>
      <w:szCs w:val="32"/>
    </w:rPr>
  </w:style>
  <w:style w:type="character" w:customStyle="1" w:styleId="25">
    <w:name w:val="Subtle Emphasis"/>
    <w:qFormat/>
    <w:uiPriority w:val="0"/>
    <w:rPr>
      <w:i/>
      <w:iCs/>
      <w:color w:val="808080"/>
    </w:rPr>
  </w:style>
  <w:style w:type="character" w:customStyle="1" w:styleId="26">
    <w:name w:val="标题 1 Char"/>
    <w:link w:val="2"/>
    <w:qFormat/>
    <w:uiPriority w:val="0"/>
    <w:rPr>
      <w:rFonts w:ascii="Calibri" w:hAnsi="Calibri"/>
      <w:b/>
      <w:bCs/>
      <w:kern w:val="44"/>
      <w:sz w:val="21"/>
      <w:szCs w:val="44"/>
    </w:rPr>
  </w:style>
  <w:style w:type="character" w:customStyle="1" w:styleId="27">
    <w:name w:val="批注主题 Char"/>
    <w:link w:val="16"/>
    <w:semiHidden/>
    <w:qFormat/>
    <w:uiPriority w:val="99"/>
    <w:rPr>
      <w:b/>
      <w:bCs/>
      <w:kern w:val="2"/>
      <w:sz w:val="21"/>
    </w:rPr>
  </w:style>
  <w:style w:type="character" w:customStyle="1" w:styleId="28">
    <w:name w:val="批注文字 Char"/>
    <w:link w:val="6"/>
    <w:semiHidden/>
    <w:qFormat/>
    <w:uiPriority w:val="99"/>
    <w:rPr>
      <w:kern w:val="2"/>
      <w:sz w:val="21"/>
    </w:rPr>
  </w:style>
  <w:style w:type="character" w:customStyle="1" w:styleId="29">
    <w:name w:val="批注框文本 Char"/>
    <w:link w:val="8"/>
    <w:semiHidden/>
    <w:qFormat/>
    <w:uiPriority w:val="99"/>
    <w:rPr>
      <w:kern w:val="2"/>
      <w:sz w:val="18"/>
      <w:szCs w:val="18"/>
    </w:rPr>
  </w:style>
  <w:style w:type="character" w:customStyle="1" w:styleId="30">
    <w:name w:val="副标题 Char"/>
    <w:link w:val="12"/>
    <w:qFormat/>
    <w:uiPriority w:val="0"/>
    <w:rPr>
      <w:rFonts w:ascii="Cambria" w:hAnsi="Cambria" w:cs="Times New Roman"/>
      <w:b/>
      <w:bCs/>
      <w:kern w:val="28"/>
      <w:sz w:val="32"/>
      <w:szCs w:val="32"/>
    </w:rPr>
  </w:style>
  <w:style w:type="character" w:customStyle="1" w:styleId="31">
    <w:name w:val="标题 Char"/>
    <w:link w:val="15"/>
    <w:qFormat/>
    <w:uiPriority w:val="0"/>
    <w:rPr>
      <w:rFonts w:ascii="Cambria" w:hAnsi="Cambria" w:cs="Times New Roman"/>
      <w:b/>
      <w:bCs/>
      <w:kern w:val="2"/>
      <w:sz w:val="32"/>
      <w:szCs w:val="32"/>
    </w:rPr>
  </w:style>
  <w:style w:type="paragraph" w:customStyle="1" w:styleId="32">
    <w:name w:val="Revision"/>
    <w:semiHidden/>
    <w:qFormat/>
    <w:uiPriority w:val="99"/>
    <w:rPr>
      <w:rFonts w:ascii="Times New Roman" w:hAnsi="Times New Roman" w:eastAsia="宋体" w:cs="Times New Roman"/>
      <w:kern w:val="2"/>
      <w:sz w:val="21"/>
      <w:lang w:val="en-US" w:eastAsia="zh-CN" w:bidi="ar-SA"/>
    </w:rPr>
  </w:style>
  <w:style w:type="paragraph" w:customStyle="1" w:styleId="33">
    <w:name w:val="列出段落1"/>
    <w:basedOn w:val="1"/>
    <w:qFormat/>
    <w:uiPriority w:val="0"/>
    <w:pPr>
      <w:ind w:firstLine="420" w:firstLineChars="200"/>
    </w:pPr>
  </w:style>
  <w:style w:type="paragraph" w:customStyle="1" w:styleId="34">
    <w:name w:val="列出段落11"/>
    <w:basedOn w:val="1"/>
    <w:qFormat/>
    <w:uiPriority w:val="0"/>
    <w:pPr>
      <w:ind w:firstLine="420" w:firstLineChars="200"/>
    </w:pPr>
  </w:style>
  <w:style w:type="paragraph" w:customStyle="1" w:styleId="35">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jpeg"/><Relationship Id="rId93" Type="http://schemas.openxmlformats.org/officeDocument/2006/relationships/image" Target="media/image88.jpeg"/><Relationship Id="rId92" Type="http://schemas.openxmlformats.org/officeDocument/2006/relationships/image" Target="media/image87.jpeg"/><Relationship Id="rId91" Type="http://schemas.openxmlformats.org/officeDocument/2006/relationships/image" Target="media/image86.jpeg"/><Relationship Id="rId90" Type="http://schemas.openxmlformats.org/officeDocument/2006/relationships/image" Target="media/image85.jpeg"/><Relationship Id="rId9" Type="http://schemas.openxmlformats.org/officeDocument/2006/relationships/image" Target="media/image6.png"/><Relationship Id="rId89" Type="http://schemas.openxmlformats.org/officeDocument/2006/relationships/image" Target="media/image84.jpeg"/><Relationship Id="rId88" Type="http://schemas.openxmlformats.org/officeDocument/2006/relationships/image" Target="media/image83.png"/><Relationship Id="rId87" Type="http://schemas.openxmlformats.org/officeDocument/2006/relationships/image" Target="media/image82.jpe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5.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4.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oleObject" Target="embeddings/oleObject2.bin"/><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wmf"/><Relationship Id="rId62" Type="http://schemas.openxmlformats.org/officeDocument/2006/relationships/oleObject" Target="embeddings/oleObject1.bin"/><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jpe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8" Type="http://schemas.openxmlformats.org/officeDocument/2006/relationships/fontTable" Target="fontTable.xml"/><Relationship Id="rId167" Type="http://schemas.openxmlformats.org/officeDocument/2006/relationships/numbering" Target="numbering.xml"/><Relationship Id="rId166" Type="http://schemas.openxmlformats.org/officeDocument/2006/relationships/customXml" Target="../customXml/item1.xml"/><Relationship Id="rId165" Type="http://schemas.openxmlformats.org/officeDocument/2006/relationships/image" Target="media/image160.png"/><Relationship Id="rId164" Type="http://schemas.openxmlformats.org/officeDocument/2006/relationships/image" Target="media/image159.jpeg"/><Relationship Id="rId163" Type="http://schemas.openxmlformats.org/officeDocument/2006/relationships/image" Target="media/image158.png"/><Relationship Id="rId162" Type="http://schemas.openxmlformats.org/officeDocument/2006/relationships/image" Target="media/image157.jpe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3.png"/><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2.png"/><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11.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10.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9.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8.jpeg"/><Relationship Id="rId109" Type="http://schemas.openxmlformats.org/officeDocument/2006/relationships/image" Target="media/image104.jpeg"/><Relationship Id="rId108" Type="http://schemas.openxmlformats.org/officeDocument/2006/relationships/image" Target="media/image103.jpeg"/><Relationship Id="rId107" Type="http://schemas.openxmlformats.org/officeDocument/2006/relationships/image" Target="media/image102.jpeg"/><Relationship Id="rId106" Type="http://schemas.openxmlformats.org/officeDocument/2006/relationships/image" Target="media/image101.jpeg"/><Relationship Id="rId105" Type="http://schemas.openxmlformats.org/officeDocument/2006/relationships/image" Target="media/image100.png"/><Relationship Id="rId104" Type="http://schemas.openxmlformats.org/officeDocument/2006/relationships/image" Target="media/image99.jpeg"/><Relationship Id="rId103" Type="http://schemas.openxmlformats.org/officeDocument/2006/relationships/image" Target="media/image98.jpeg"/><Relationship Id="rId102" Type="http://schemas.openxmlformats.org/officeDocument/2006/relationships/image" Target="media/image97.jpeg"/><Relationship Id="rId101" Type="http://schemas.openxmlformats.org/officeDocument/2006/relationships/image" Target="media/image96.jpeg"/><Relationship Id="rId100" Type="http://schemas.openxmlformats.org/officeDocument/2006/relationships/image" Target="media/image95.png"/><Relationship Id="rId10" Type="http://schemas.openxmlformats.org/officeDocument/2006/relationships/image" Target="media/image7.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rcb\Desktop\&#39532;&#26691;\&#25163;&#26426;&#38134;&#34892;\&#25805;&#20316;&#25163;&#20876;&#27719;&#24635;\&#25805;&#20316;&#25163;&#20876;2018\Normal.wp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Normal.wpt</Template>
  <Company>Microsoft</Company>
  <Pages>111</Pages>
  <Words>1577</Words>
  <Characters>8989</Characters>
  <Lines>74</Lines>
  <Paragraphs>21</Paragraphs>
  <TotalTime>4</TotalTime>
  <ScaleCrop>false</ScaleCrop>
  <LinksUpToDate>false</LinksUpToDate>
  <CharactersWithSpaces>10545</CharactersWithSpaces>
  <Application>WPS Office_11.8.2.9075_F1E327BC-269C-435d-A152-05C5408002CA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2018-11-23T06:44:00Z</dcterms:created>
  <dc:creator>韩小莫</dc:creator>
  <cp:lastModifiedBy>钱跃华</cp:lastModifiedBy>
  <cp:lastPrinted>2023-05-19T06:28:00Z</cp:lastPrinted>
  <dcterms:modified xsi:type="dcterms:W3CDTF">2023-05-22T06:47:52Z</dcterms:modified>
  <dc:title>个人手机银行</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2052-11.8.2.9075</vt:lpwstr>
  </property>
</Properties>
</file>